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BC54D9" w14:textId="77777777" w:rsidR="00750DDF" w:rsidRPr="00380E9F" w:rsidRDefault="00750DDF">
      <w:pPr>
        <w:widowControl/>
        <w:jc w:val="left"/>
        <w:rPr>
          <w:rFonts w:ascii="黑体" w:eastAsia="黑体" w:hAnsi="黑体" w:cs="宋体"/>
          <w:kern w:val="0"/>
          <w:sz w:val="32"/>
          <w:szCs w:val="32"/>
        </w:rPr>
      </w:pPr>
    </w:p>
    <w:p w14:paraId="3F20E67A" w14:textId="2B7C59A6" w:rsidR="00AE22F6" w:rsidRPr="00380E9F" w:rsidRDefault="00AE22F6" w:rsidP="00AE22F6">
      <w:pPr>
        <w:widowControl/>
        <w:spacing w:line="560" w:lineRule="exact"/>
        <w:rPr>
          <w:rFonts w:ascii="黑体" w:eastAsia="黑体" w:hAnsi="黑体" w:cs="宋体"/>
          <w:kern w:val="0"/>
          <w:sz w:val="32"/>
          <w:szCs w:val="32"/>
        </w:rPr>
      </w:pPr>
      <w:r w:rsidRPr="00380E9F">
        <w:rPr>
          <w:rFonts w:ascii="黑体" w:eastAsia="黑体" w:hAnsi="黑体" w:cs="宋体" w:hint="eastAsia"/>
          <w:kern w:val="0"/>
          <w:sz w:val="32"/>
          <w:szCs w:val="32"/>
        </w:rPr>
        <w:t>附件2：</w:t>
      </w:r>
    </w:p>
    <w:p w14:paraId="0A94F51C" w14:textId="435DE795" w:rsidR="00AE22F6" w:rsidRPr="00380E9F" w:rsidRDefault="00E52EDB" w:rsidP="00AE22F6">
      <w:pPr>
        <w:snapToGrid w:val="0"/>
        <w:spacing w:line="720" w:lineRule="exact"/>
        <w:jc w:val="center"/>
        <w:rPr>
          <w:rFonts w:ascii="方正小标宋简体" w:eastAsia="方正小标宋简体" w:hAnsi="Times New Roman"/>
          <w:sz w:val="44"/>
          <w:szCs w:val="44"/>
        </w:rPr>
      </w:pPr>
      <w:bookmarkStart w:id="0" w:name="_GoBack"/>
      <w:r w:rsidRPr="00380E9F">
        <w:rPr>
          <w:rFonts w:ascii="方正小标宋简体" w:eastAsia="方正小标宋简体" w:hAnsi="Times New Roman" w:hint="eastAsia"/>
          <w:sz w:val="44"/>
          <w:szCs w:val="44"/>
        </w:rPr>
        <w:t>汕尾</w:t>
      </w:r>
      <w:r w:rsidR="00AE22F6" w:rsidRPr="00380E9F">
        <w:rPr>
          <w:rFonts w:ascii="方正小标宋简体" w:eastAsia="方正小标宋简体" w:hAnsi="Times New Roman" w:hint="eastAsia"/>
          <w:sz w:val="44"/>
          <w:szCs w:val="44"/>
        </w:rPr>
        <w:t>市政府网站与政务新媒体考评指标及评分细则</w:t>
      </w:r>
      <w:bookmarkEnd w:id="0"/>
    </w:p>
    <w:p w14:paraId="34EE15B5" w14:textId="77777777" w:rsidR="003E6A33" w:rsidRPr="00380E9F" w:rsidRDefault="003E6A33" w:rsidP="003E6A33">
      <w:pPr>
        <w:snapToGrid w:val="0"/>
        <w:spacing w:line="600" w:lineRule="exact"/>
        <w:rPr>
          <w:rFonts w:ascii="楷体_GB2312" w:eastAsia="楷体_GB2312" w:hAnsi="黑体"/>
          <w:sz w:val="32"/>
          <w:szCs w:val="32"/>
        </w:rPr>
      </w:pPr>
    </w:p>
    <w:p w14:paraId="07EADFA6" w14:textId="5706A4D3" w:rsidR="00AE22F6" w:rsidRPr="00380E9F" w:rsidRDefault="00AE22F6" w:rsidP="00AE22F6">
      <w:pPr>
        <w:snapToGrid w:val="0"/>
        <w:spacing w:line="600" w:lineRule="exact"/>
        <w:ind w:firstLineChars="200" w:firstLine="640"/>
        <w:rPr>
          <w:rFonts w:ascii="楷体_GB2312" w:eastAsia="楷体_GB2312" w:hAnsi="Times New Roman"/>
          <w:sz w:val="32"/>
          <w:szCs w:val="32"/>
        </w:rPr>
      </w:pPr>
      <w:r w:rsidRPr="00380E9F">
        <w:rPr>
          <w:rFonts w:ascii="楷体_GB2312" w:eastAsia="楷体_GB2312" w:hAnsi="黑体" w:hint="eastAsia"/>
          <w:sz w:val="32"/>
          <w:szCs w:val="32"/>
        </w:rPr>
        <w:t>指标说明：</w:t>
      </w:r>
    </w:p>
    <w:p w14:paraId="5840FB1C" w14:textId="273E4B52" w:rsidR="007441D7" w:rsidRPr="00380E9F" w:rsidRDefault="00AE22F6" w:rsidP="00AE22F6">
      <w:pPr>
        <w:widowControl/>
        <w:jc w:val="left"/>
      </w:pPr>
      <w:r w:rsidRPr="00380E9F">
        <w:rPr>
          <w:rFonts w:eastAsia="仿宋_GB2312"/>
          <w:sz w:val="32"/>
          <w:szCs w:val="32"/>
        </w:rPr>
        <w:t>本指标分为三部分，第一部分为单项否决指标；第二部分</w:t>
      </w:r>
      <w:r w:rsidRPr="00380E9F">
        <w:rPr>
          <w:rFonts w:ascii="仿宋_GB2312" w:eastAsia="仿宋_GB2312" w:hAnsi="仿宋" w:cs="仿宋"/>
          <w:sz w:val="32"/>
          <w:szCs w:val="32"/>
        </w:rPr>
        <w:t>为</w:t>
      </w:r>
      <w:r w:rsidRPr="00380E9F">
        <w:rPr>
          <w:rFonts w:ascii="仿宋_GB2312" w:eastAsia="仿宋_GB2312" w:hAnsi="仿宋" w:cs="仿宋" w:hint="eastAsia"/>
          <w:sz w:val="32"/>
          <w:szCs w:val="32"/>
        </w:rPr>
        <w:t>基础性</w:t>
      </w:r>
      <w:r w:rsidRPr="00380E9F">
        <w:rPr>
          <w:rFonts w:ascii="仿宋_GB2312" w:eastAsia="仿宋_GB2312" w:hAnsi="仿宋" w:cs="仿宋"/>
          <w:sz w:val="32"/>
          <w:szCs w:val="32"/>
        </w:rPr>
        <w:t>指标，</w:t>
      </w:r>
      <w:r w:rsidRPr="00380E9F">
        <w:rPr>
          <w:rFonts w:ascii="仿宋_GB2312" w:eastAsia="仿宋_GB2312" w:hAnsi="仿宋" w:cs="仿宋" w:hint="eastAsia"/>
          <w:sz w:val="32"/>
          <w:szCs w:val="32"/>
        </w:rPr>
        <w:t>分值为1</w:t>
      </w:r>
      <w:r w:rsidRPr="00380E9F">
        <w:rPr>
          <w:rFonts w:ascii="仿宋_GB2312" w:eastAsia="仿宋_GB2312" w:hAnsi="仿宋" w:cs="仿宋"/>
          <w:sz w:val="32"/>
          <w:szCs w:val="32"/>
        </w:rPr>
        <w:t>00</w:t>
      </w:r>
      <w:r w:rsidRPr="00380E9F">
        <w:rPr>
          <w:rFonts w:ascii="仿宋_GB2312" w:eastAsia="仿宋_GB2312" w:hAnsi="仿宋" w:cs="仿宋" w:hint="eastAsia"/>
          <w:sz w:val="32"/>
          <w:szCs w:val="32"/>
        </w:rPr>
        <w:t>分；</w:t>
      </w:r>
      <w:r w:rsidRPr="00380E9F">
        <w:rPr>
          <w:rFonts w:ascii="仿宋_GB2312" w:eastAsia="仿宋_GB2312" w:hAnsi="仿宋" w:cs="仿宋"/>
          <w:sz w:val="32"/>
          <w:szCs w:val="32"/>
        </w:rPr>
        <w:t>第三部分为</w:t>
      </w:r>
      <w:r w:rsidRPr="00380E9F">
        <w:rPr>
          <w:rFonts w:ascii="仿宋_GB2312" w:eastAsia="仿宋_GB2312" w:hAnsi="仿宋" w:cs="仿宋" w:hint="eastAsia"/>
          <w:sz w:val="32"/>
          <w:szCs w:val="32"/>
        </w:rPr>
        <w:t>引导性</w:t>
      </w:r>
      <w:r w:rsidRPr="00380E9F">
        <w:rPr>
          <w:rFonts w:ascii="仿宋_GB2312" w:eastAsia="仿宋_GB2312" w:hAnsi="仿宋" w:cs="仿宋"/>
          <w:sz w:val="32"/>
          <w:szCs w:val="32"/>
        </w:rPr>
        <w:t>指标，</w:t>
      </w:r>
      <w:r w:rsidRPr="00380E9F">
        <w:rPr>
          <w:rFonts w:ascii="仿宋_GB2312" w:eastAsia="仿宋_GB2312" w:hAnsi="仿宋" w:cs="仿宋" w:hint="eastAsia"/>
          <w:sz w:val="32"/>
          <w:szCs w:val="32"/>
        </w:rPr>
        <w:t>分值为</w:t>
      </w:r>
      <w:r w:rsidR="0082318F">
        <w:rPr>
          <w:rFonts w:ascii="仿宋_GB2312" w:eastAsia="仿宋_GB2312" w:hAnsi="仿宋" w:cs="仿宋" w:hint="eastAsia"/>
          <w:sz w:val="32"/>
          <w:szCs w:val="32"/>
        </w:rPr>
        <w:t>25</w:t>
      </w:r>
      <w:r w:rsidRPr="00380E9F">
        <w:rPr>
          <w:rFonts w:ascii="仿宋_GB2312" w:eastAsia="仿宋_GB2312" w:hAnsi="仿宋" w:cs="仿宋" w:hint="eastAsia"/>
          <w:sz w:val="32"/>
          <w:szCs w:val="32"/>
        </w:rPr>
        <w:t>分。</w:t>
      </w:r>
      <w:r w:rsidR="007B2F4F" w:rsidRPr="00380E9F">
        <w:rPr>
          <w:rFonts w:ascii="仿宋_GB2312" w:eastAsia="仿宋_GB2312" w:hAnsi="仿宋" w:cs="仿宋" w:hint="eastAsia"/>
          <w:sz w:val="32"/>
          <w:szCs w:val="32"/>
        </w:rPr>
        <w:t>对政府网站与政务新媒体检查时，如出现单项否决指标中的任意一种情形，即判定为不合格</w:t>
      </w:r>
      <w:r w:rsidRPr="00380E9F">
        <w:rPr>
          <w:rFonts w:eastAsia="仿宋_GB2312"/>
          <w:sz w:val="32"/>
          <w:szCs w:val="32"/>
        </w:rPr>
        <w:t>，不再对其他指标进行评分。如不存在单项否决问题，则对</w:t>
      </w:r>
      <w:r w:rsidRPr="00380E9F">
        <w:rPr>
          <w:rFonts w:eastAsia="仿宋_GB2312" w:hint="eastAsia"/>
          <w:sz w:val="32"/>
          <w:szCs w:val="32"/>
        </w:rPr>
        <w:t>基础性</w:t>
      </w:r>
      <w:r w:rsidRPr="00380E9F">
        <w:rPr>
          <w:rFonts w:eastAsia="仿宋_GB2312"/>
          <w:sz w:val="32"/>
          <w:szCs w:val="32"/>
        </w:rPr>
        <w:t>指标</w:t>
      </w:r>
      <w:r w:rsidRPr="00380E9F">
        <w:rPr>
          <w:rFonts w:eastAsia="仿宋_GB2312" w:hint="eastAsia"/>
          <w:sz w:val="32"/>
          <w:szCs w:val="32"/>
        </w:rPr>
        <w:t>和引导性指标</w:t>
      </w:r>
      <w:r w:rsidRPr="00380E9F">
        <w:rPr>
          <w:rFonts w:eastAsia="仿宋_GB2312"/>
          <w:sz w:val="32"/>
          <w:szCs w:val="32"/>
        </w:rPr>
        <w:t>进行评分。其中，采用扣分方式评分的，单项指标扣分之和不超过本项指标总分值。</w:t>
      </w:r>
      <w:r w:rsidRPr="00380E9F">
        <w:rPr>
          <w:rFonts w:ascii="仿宋_GB2312" w:eastAsia="仿宋_GB2312" w:hAnsi="仿宋" w:cs="仿宋" w:hint="eastAsia"/>
          <w:sz w:val="32"/>
          <w:szCs w:val="32"/>
        </w:rPr>
        <w:t>对于没有对外服务职能</w:t>
      </w:r>
      <w:r w:rsidR="007A0C89" w:rsidRPr="00380E9F">
        <w:rPr>
          <w:rFonts w:ascii="仿宋_GB2312" w:eastAsia="仿宋_GB2312" w:hAnsi="仿宋" w:cs="仿宋" w:hint="eastAsia"/>
          <w:sz w:val="32"/>
          <w:szCs w:val="32"/>
        </w:rPr>
        <w:t>或未开设政务新媒体</w:t>
      </w:r>
      <w:r w:rsidRPr="00380E9F">
        <w:rPr>
          <w:rFonts w:ascii="仿宋_GB2312" w:eastAsia="仿宋_GB2312" w:hAnsi="仿宋" w:cs="仿宋" w:hint="eastAsia"/>
          <w:sz w:val="32"/>
          <w:szCs w:val="32"/>
        </w:rPr>
        <w:t>的市有关单位，不检查其网站（频道）涉及办事</w:t>
      </w:r>
      <w:r w:rsidR="001365CF" w:rsidRPr="00380E9F">
        <w:rPr>
          <w:rFonts w:ascii="仿宋_GB2312" w:eastAsia="仿宋_GB2312" w:hAnsi="仿宋" w:cs="仿宋" w:hint="eastAsia"/>
          <w:sz w:val="32"/>
          <w:szCs w:val="32"/>
        </w:rPr>
        <w:t>或</w:t>
      </w:r>
      <w:r w:rsidR="007A0C89" w:rsidRPr="00380E9F">
        <w:rPr>
          <w:rFonts w:ascii="仿宋_GB2312" w:eastAsia="仿宋_GB2312" w:hAnsi="仿宋" w:cs="仿宋" w:hint="eastAsia"/>
          <w:sz w:val="32"/>
          <w:szCs w:val="32"/>
        </w:rPr>
        <w:t>政务新媒体</w:t>
      </w:r>
      <w:r w:rsidRPr="00380E9F">
        <w:rPr>
          <w:rFonts w:ascii="仿宋_GB2312" w:eastAsia="仿宋_GB2312" w:hAnsi="仿宋" w:cs="仿宋" w:hint="eastAsia"/>
          <w:sz w:val="32"/>
          <w:szCs w:val="32"/>
        </w:rPr>
        <w:t>服务指标，对</w:t>
      </w:r>
      <w:r w:rsidRPr="00380E9F">
        <w:rPr>
          <w:rFonts w:eastAsia="仿宋_GB2312" w:hint="eastAsia"/>
          <w:sz w:val="32"/>
          <w:szCs w:val="32"/>
        </w:rPr>
        <w:t>基础性</w:t>
      </w:r>
      <w:r w:rsidRPr="00380E9F">
        <w:rPr>
          <w:rFonts w:eastAsia="仿宋_GB2312"/>
          <w:sz w:val="32"/>
          <w:szCs w:val="32"/>
        </w:rPr>
        <w:t>指标</w:t>
      </w:r>
      <w:r w:rsidRPr="00380E9F">
        <w:rPr>
          <w:rFonts w:ascii="仿宋_GB2312" w:eastAsia="仿宋_GB2312" w:hAnsi="仿宋" w:cs="仿宋" w:hint="eastAsia"/>
          <w:sz w:val="32"/>
          <w:szCs w:val="32"/>
        </w:rPr>
        <w:t>评分时以8</w:t>
      </w:r>
      <w:r w:rsidRPr="00380E9F">
        <w:rPr>
          <w:rFonts w:ascii="仿宋_GB2312" w:eastAsia="仿宋_GB2312" w:hAnsi="仿宋" w:cs="仿宋"/>
          <w:sz w:val="32"/>
          <w:szCs w:val="32"/>
        </w:rPr>
        <w:t>5</w:t>
      </w:r>
      <w:r w:rsidRPr="00380E9F">
        <w:rPr>
          <w:rFonts w:ascii="仿宋_GB2312" w:eastAsia="仿宋_GB2312" w:hAnsi="仿宋" w:cs="仿宋" w:hint="eastAsia"/>
          <w:sz w:val="32"/>
          <w:szCs w:val="32"/>
        </w:rPr>
        <w:t>分为满分，结果乘以</w:t>
      </w:r>
      <w:r w:rsidRPr="00380E9F">
        <w:rPr>
          <w:rFonts w:ascii="仿宋_GB2312" w:eastAsia="仿宋_GB2312" w:hAnsi="仿宋" w:cs="仿宋"/>
          <w:sz w:val="32"/>
          <w:szCs w:val="32"/>
        </w:rPr>
        <w:t>100</w:t>
      </w:r>
      <w:r w:rsidRPr="00380E9F">
        <w:rPr>
          <w:rFonts w:ascii="仿宋_GB2312" w:eastAsia="仿宋_GB2312" w:hAnsi="仿宋" w:cs="仿宋" w:hint="eastAsia"/>
          <w:sz w:val="32"/>
          <w:szCs w:val="32"/>
        </w:rPr>
        <w:t>/</w:t>
      </w:r>
      <w:r w:rsidRPr="00380E9F">
        <w:rPr>
          <w:rFonts w:ascii="仿宋_GB2312" w:eastAsia="仿宋_GB2312" w:hAnsi="仿宋" w:cs="仿宋"/>
          <w:sz w:val="32"/>
          <w:szCs w:val="32"/>
        </w:rPr>
        <w:t>85</w:t>
      </w:r>
      <w:r w:rsidRPr="00380E9F">
        <w:rPr>
          <w:rFonts w:ascii="仿宋_GB2312" w:eastAsia="仿宋_GB2312" w:hAnsi="仿宋" w:cs="仿宋" w:hint="eastAsia"/>
          <w:sz w:val="32"/>
          <w:szCs w:val="32"/>
        </w:rPr>
        <w:t>为第二部分得分。</w:t>
      </w:r>
    </w:p>
    <w:p w14:paraId="27744E31" w14:textId="77777777" w:rsidR="007441D7" w:rsidRPr="00380E9F" w:rsidRDefault="007441D7">
      <w:pPr>
        <w:widowControl/>
        <w:jc w:val="left"/>
        <w:sectPr w:rsidR="007441D7" w:rsidRPr="00380E9F" w:rsidSect="00750DDF">
          <w:pgSz w:w="16838" w:h="11906" w:orient="landscape"/>
          <w:pgMar w:top="1797" w:right="1440" w:bottom="1797" w:left="1440" w:header="851" w:footer="992" w:gutter="0"/>
          <w:cols w:space="425"/>
          <w:docGrid w:type="linesAndChars" w:linePitch="312"/>
        </w:sectPr>
      </w:pPr>
    </w:p>
    <w:p w14:paraId="421FE9F0" w14:textId="77777777" w:rsidR="00763CC7" w:rsidRPr="00380E9F" w:rsidRDefault="00763CC7" w:rsidP="00763CC7">
      <w:pPr>
        <w:spacing w:beforeLines="50" w:before="156" w:afterLines="50" w:after="156" w:line="560" w:lineRule="exact"/>
        <w:ind w:firstLine="641"/>
        <w:rPr>
          <w:rFonts w:ascii="黑体" w:eastAsia="黑体" w:hAnsi="黑体"/>
          <w:sz w:val="32"/>
          <w:szCs w:val="32"/>
        </w:rPr>
      </w:pPr>
      <w:r w:rsidRPr="00380E9F">
        <w:rPr>
          <w:rFonts w:ascii="黑体" w:eastAsia="黑体" w:hAnsi="黑体" w:hint="eastAsia"/>
          <w:sz w:val="32"/>
          <w:szCs w:val="32"/>
        </w:rPr>
        <w:lastRenderedPageBreak/>
        <w:t>一、单项否决指标</w:t>
      </w:r>
    </w:p>
    <w:tbl>
      <w:tblPr>
        <w:tblW w:w="0" w:type="auto"/>
        <w:tblLook w:val="04A0" w:firstRow="1" w:lastRow="0" w:firstColumn="1" w:lastColumn="0" w:noHBand="0" w:noVBand="1"/>
      </w:tblPr>
      <w:tblGrid>
        <w:gridCol w:w="1271"/>
        <w:gridCol w:w="1843"/>
        <w:gridCol w:w="10834"/>
      </w:tblGrid>
      <w:tr w:rsidR="00380E9F" w:rsidRPr="00380E9F" w14:paraId="3520DCCD" w14:textId="77777777" w:rsidTr="00AF71F4">
        <w:trPr>
          <w:trHeight w:val="276"/>
          <w:tblHeader/>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426C61"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检查对象</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7F44A3B8"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指标</w:t>
            </w:r>
          </w:p>
        </w:tc>
        <w:tc>
          <w:tcPr>
            <w:tcW w:w="10834" w:type="dxa"/>
            <w:tcBorders>
              <w:top w:val="single" w:sz="4" w:space="0" w:color="auto"/>
              <w:left w:val="nil"/>
              <w:bottom w:val="single" w:sz="4" w:space="0" w:color="auto"/>
              <w:right w:val="single" w:sz="4" w:space="0" w:color="auto"/>
            </w:tcBorders>
            <w:shd w:val="clear" w:color="auto" w:fill="auto"/>
            <w:vAlign w:val="center"/>
            <w:hideMark/>
          </w:tcPr>
          <w:p w14:paraId="0749CBEC"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评分细则</w:t>
            </w:r>
          </w:p>
        </w:tc>
      </w:tr>
      <w:tr w:rsidR="00380E9F" w:rsidRPr="00380E9F" w14:paraId="3F315AC7" w14:textId="77777777" w:rsidTr="00AF71F4">
        <w:trPr>
          <w:trHeight w:val="1932"/>
        </w:trPr>
        <w:tc>
          <w:tcPr>
            <w:tcW w:w="12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8C36390" w14:textId="69815498" w:rsidR="00763CC7" w:rsidRPr="00380E9F" w:rsidRDefault="00763CC7" w:rsidP="00AF71F4">
            <w:pPr>
              <w:widowControl/>
              <w:jc w:val="center"/>
              <w:rPr>
                <w:rFonts w:ascii="宋体" w:hAnsi="宋体" w:cs="Calibri"/>
                <w:kern w:val="0"/>
                <w:szCs w:val="21"/>
              </w:rPr>
            </w:pPr>
            <w:r w:rsidRPr="00380E9F">
              <w:rPr>
                <w:rFonts w:ascii="宋体" w:hAnsi="宋体" w:cs="Calibri" w:hint="eastAsia"/>
                <w:kern w:val="0"/>
                <w:szCs w:val="21"/>
              </w:rPr>
              <w:t>政府网站（频道）</w:t>
            </w:r>
          </w:p>
        </w:tc>
        <w:tc>
          <w:tcPr>
            <w:tcW w:w="1843" w:type="dxa"/>
            <w:tcBorders>
              <w:top w:val="nil"/>
              <w:left w:val="nil"/>
              <w:bottom w:val="single" w:sz="4" w:space="0" w:color="auto"/>
              <w:right w:val="single" w:sz="4" w:space="0" w:color="auto"/>
            </w:tcBorders>
            <w:shd w:val="clear" w:color="auto" w:fill="auto"/>
            <w:noWrap/>
            <w:vAlign w:val="center"/>
            <w:hideMark/>
          </w:tcPr>
          <w:p w14:paraId="0ACF62E8"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安全、泄密事故等严重问题</w:t>
            </w:r>
          </w:p>
        </w:tc>
        <w:tc>
          <w:tcPr>
            <w:tcW w:w="10834" w:type="dxa"/>
            <w:tcBorders>
              <w:top w:val="nil"/>
              <w:left w:val="nil"/>
              <w:bottom w:val="single" w:sz="4" w:space="0" w:color="auto"/>
              <w:right w:val="single" w:sz="4" w:space="0" w:color="auto"/>
            </w:tcBorders>
            <w:shd w:val="clear" w:color="auto" w:fill="auto"/>
            <w:vAlign w:val="bottom"/>
            <w:hideMark/>
          </w:tcPr>
          <w:p w14:paraId="51121EB8"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1.出现严重表述错误。</w:t>
            </w:r>
            <w:r w:rsidRPr="00380E9F">
              <w:rPr>
                <w:rFonts w:ascii="宋体" w:hAnsi="宋体" w:cs="Calibri" w:hint="eastAsia"/>
                <w:kern w:val="0"/>
                <w:szCs w:val="21"/>
              </w:rPr>
              <w:br/>
              <w:t>2.泄露国家秘密。</w:t>
            </w:r>
            <w:r w:rsidRPr="00380E9F">
              <w:rPr>
                <w:rFonts w:ascii="宋体" w:hAnsi="宋体" w:cs="Calibri" w:hint="eastAsia"/>
                <w:kern w:val="0"/>
                <w:szCs w:val="21"/>
              </w:rPr>
              <w:br/>
              <w:t>3.发布或链接反动、暴力、色情等内容。</w:t>
            </w:r>
            <w:r w:rsidRPr="00380E9F">
              <w:rPr>
                <w:rFonts w:ascii="宋体" w:hAnsi="宋体" w:cs="Calibri" w:hint="eastAsia"/>
                <w:kern w:val="0"/>
                <w:szCs w:val="21"/>
              </w:rPr>
              <w:br/>
              <w:t>4.对安全攻击（如页面被挂马、内容被篡改等）没有及时有效处置造成严重安全事故。</w:t>
            </w:r>
            <w:r w:rsidRPr="00380E9F">
              <w:rPr>
                <w:rFonts w:ascii="宋体" w:hAnsi="宋体" w:cs="Calibri" w:hint="eastAsia"/>
                <w:kern w:val="0"/>
                <w:szCs w:val="21"/>
              </w:rPr>
              <w:br/>
              <w:t>5.存在弄虚作假行为（如伪造发稿日期等）。</w:t>
            </w:r>
            <w:r w:rsidRPr="00380E9F">
              <w:rPr>
                <w:rFonts w:ascii="宋体" w:hAnsi="宋体" w:cs="Calibri" w:hint="eastAsia"/>
                <w:kern w:val="0"/>
                <w:szCs w:val="21"/>
              </w:rPr>
              <w:br/>
              <w:t>6.因网站建设管理工作不当引发严重负面舆情。</w:t>
            </w:r>
            <w:r w:rsidRPr="00380E9F">
              <w:rPr>
                <w:rFonts w:ascii="宋体" w:hAnsi="宋体" w:cs="Calibri" w:hint="eastAsia"/>
                <w:kern w:val="0"/>
                <w:szCs w:val="21"/>
              </w:rPr>
              <w:br/>
              <w:t>上述情况出现任意一种，即单项否决。</w:t>
            </w:r>
          </w:p>
        </w:tc>
      </w:tr>
      <w:tr w:rsidR="00380E9F" w:rsidRPr="00380E9F" w14:paraId="7118146B"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63744747"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7EDF5777"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站点无法访问</w:t>
            </w:r>
          </w:p>
        </w:tc>
        <w:tc>
          <w:tcPr>
            <w:tcW w:w="10834" w:type="dxa"/>
            <w:tcBorders>
              <w:top w:val="nil"/>
              <w:left w:val="nil"/>
              <w:bottom w:val="single" w:sz="4" w:space="0" w:color="auto"/>
              <w:right w:val="single" w:sz="4" w:space="0" w:color="auto"/>
            </w:tcBorders>
            <w:shd w:val="clear" w:color="auto" w:fill="auto"/>
            <w:vAlign w:val="bottom"/>
            <w:hideMark/>
          </w:tcPr>
          <w:p w14:paraId="592B66EA"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监测1周，每天间隔性访问20次以上，超过（含）15秒网站（频道）仍打不开的次数累计占比超过（含）5%，即单项否决。</w:t>
            </w:r>
          </w:p>
        </w:tc>
      </w:tr>
      <w:tr w:rsidR="00380E9F" w:rsidRPr="00380E9F" w14:paraId="5D68326E" w14:textId="77777777" w:rsidTr="00AF71F4">
        <w:trPr>
          <w:trHeight w:val="828"/>
        </w:trPr>
        <w:tc>
          <w:tcPr>
            <w:tcW w:w="1271" w:type="dxa"/>
            <w:vMerge/>
            <w:tcBorders>
              <w:top w:val="nil"/>
              <w:left w:val="single" w:sz="4" w:space="0" w:color="auto"/>
              <w:bottom w:val="single" w:sz="4" w:space="0" w:color="000000"/>
              <w:right w:val="single" w:sz="4" w:space="0" w:color="auto"/>
            </w:tcBorders>
            <w:vAlign w:val="center"/>
            <w:hideMark/>
          </w:tcPr>
          <w:p w14:paraId="43D43EE9"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407E5C2B"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首页不更新</w:t>
            </w:r>
          </w:p>
        </w:tc>
        <w:tc>
          <w:tcPr>
            <w:tcW w:w="10834" w:type="dxa"/>
            <w:tcBorders>
              <w:top w:val="nil"/>
              <w:left w:val="nil"/>
              <w:bottom w:val="single" w:sz="4" w:space="0" w:color="auto"/>
              <w:right w:val="single" w:sz="4" w:space="0" w:color="auto"/>
            </w:tcBorders>
            <w:shd w:val="clear" w:color="auto" w:fill="auto"/>
            <w:vAlign w:val="bottom"/>
            <w:hideMark/>
          </w:tcPr>
          <w:p w14:paraId="4AA2AA33"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监测2周，网站（频道）首页无信息更新的，即单项否决。</w:t>
            </w:r>
            <w:r w:rsidRPr="00380E9F">
              <w:rPr>
                <w:rFonts w:ascii="宋体" w:hAnsi="宋体" w:cs="Calibri" w:hint="eastAsia"/>
                <w:kern w:val="0"/>
                <w:szCs w:val="21"/>
              </w:rPr>
              <w:br/>
              <w:t>注：稿件</w:t>
            </w:r>
            <w:proofErr w:type="gramStart"/>
            <w:r w:rsidRPr="00380E9F">
              <w:rPr>
                <w:rFonts w:ascii="宋体" w:hAnsi="宋体" w:cs="Calibri" w:hint="eastAsia"/>
                <w:kern w:val="0"/>
                <w:szCs w:val="21"/>
              </w:rPr>
              <w:t>发布页未注明</w:t>
            </w:r>
            <w:proofErr w:type="gramEnd"/>
            <w:r w:rsidRPr="00380E9F">
              <w:rPr>
                <w:rFonts w:ascii="宋体" w:hAnsi="宋体" w:cs="Calibri" w:hint="eastAsia"/>
                <w:kern w:val="0"/>
                <w:szCs w:val="21"/>
              </w:rPr>
              <w:t>发布时间的视为不更新，下同。</w:t>
            </w:r>
            <w:r w:rsidRPr="00380E9F">
              <w:rPr>
                <w:rFonts w:ascii="宋体" w:hAnsi="宋体" w:cs="Calibri" w:hint="eastAsia"/>
                <w:kern w:val="0"/>
                <w:szCs w:val="21"/>
              </w:rPr>
              <w:br/>
              <w:t>如</w:t>
            </w:r>
            <w:proofErr w:type="gramStart"/>
            <w:r w:rsidRPr="00380E9F">
              <w:rPr>
                <w:rFonts w:ascii="宋体" w:hAnsi="宋体" w:cs="Calibri" w:hint="eastAsia"/>
                <w:kern w:val="0"/>
                <w:szCs w:val="21"/>
              </w:rPr>
              <w:t>首页仅</w:t>
            </w:r>
            <w:proofErr w:type="gramEnd"/>
            <w:r w:rsidRPr="00380E9F">
              <w:rPr>
                <w:rFonts w:ascii="宋体" w:hAnsi="宋体" w:cs="Calibri" w:hint="eastAsia"/>
                <w:kern w:val="0"/>
                <w:szCs w:val="21"/>
              </w:rPr>
              <w:t>为网站栏目导航入口，所有二级页面无信息更新的，即单项否决。</w:t>
            </w:r>
          </w:p>
        </w:tc>
      </w:tr>
      <w:tr w:rsidR="00380E9F" w:rsidRPr="00380E9F" w14:paraId="0E3A3E46" w14:textId="77777777" w:rsidTr="00AF71F4">
        <w:trPr>
          <w:trHeight w:val="1380"/>
        </w:trPr>
        <w:tc>
          <w:tcPr>
            <w:tcW w:w="1271" w:type="dxa"/>
            <w:vMerge/>
            <w:tcBorders>
              <w:top w:val="nil"/>
              <w:left w:val="single" w:sz="4" w:space="0" w:color="auto"/>
              <w:bottom w:val="single" w:sz="4" w:space="0" w:color="000000"/>
              <w:right w:val="single" w:sz="4" w:space="0" w:color="auto"/>
            </w:tcBorders>
            <w:vAlign w:val="center"/>
            <w:hideMark/>
          </w:tcPr>
          <w:p w14:paraId="01637FE1"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612D8D03"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栏目不更新</w:t>
            </w:r>
          </w:p>
        </w:tc>
        <w:tc>
          <w:tcPr>
            <w:tcW w:w="10834" w:type="dxa"/>
            <w:tcBorders>
              <w:top w:val="nil"/>
              <w:left w:val="nil"/>
              <w:bottom w:val="single" w:sz="4" w:space="0" w:color="auto"/>
              <w:right w:val="single" w:sz="4" w:space="0" w:color="auto"/>
            </w:tcBorders>
            <w:shd w:val="clear" w:color="auto" w:fill="auto"/>
            <w:vAlign w:val="bottom"/>
            <w:hideMark/>
          </w:tcPr>
          <w:p w14:paraId="2B87A7B9"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1.监测时间点前2周内的动态、要闻类栏目，以及监测时间点前6个月内的通知公告、政策文件类一级栏目，累计超过（含）5个未更新。</w:t>
            </w:r>
            <w:r w:rsidRPr="00380E9F">
              <w:rPr>
                <w:rFonts w:ascii="宋体" w:hAnsi="宋体" w:cs="Calibri" w:hint="eastAsia"/>
                <w:kern w:val="0"/>
                <w:szCs w:val="21"/>
              </w:rPr>
              <w:br/>
              <w:t>2.应更新但长期未更新的栏目数量超过（含）10个。</w:t>
            </w:r>
            <w:r w:rsidRPr="00380E9F">
              <w:rPr>
                <w:rFonts w:ascii="宋体" w:hAnsi="宋体" w:cs="Calibri" w:hint="eastAsia"/>
                <w:kern w:val="0"/>
                <w:szCs w:val="21"/>
              </w:rPr>
              <w:br/>
              <w:t>3.空白栏目数量超过（含）5个。</w:t>
            </w:r>
            <w:r w:rsidRPr="00380E9F">
              <w:rPr>
                <w:rFonts w:ascii="宋体" w:hAnsi="宋体" w:cs="Calibri" w:hint="eastAsia"/>
                <w:kern w:val="0"/>
                <w:szCs w:val="21"/>
              </w:rPr>
              <w:br/>
              <w:t>上述情况出现任意一种，即单项否决。</w:t>
            </w:r>
          </w:p>
        </w:tc>
      </w:tr>
      <w:tr w:rsidR="00380E9F" w:rsidRPr="00380E9F" w14:paraId="283A509A" w14:textId="77777777" w:rsidTr="00AF71F4">
        <w:trPr>
          <w:trHeight w:val="1104"/>
        </w:trPr>
        <w:tc>
          <w:tcPr>
            <w:tcW w:w="1271" w:type="dxa"/>
            <w:vMerge/>
            <w:tcBorders>
              <w:top w:val="nil"/>
              <w:left w:val="single" w:sz="4" w:space="0" w:color="auto"/>
              <w:bottom w:val="single" w:sz="4" w:space="0" w:color="000000"/>
              <w:right w:val="single" w:sz="4" w:space="0" w:color="auto"/>
            </w:tcBorders>
            <w:vAlign w:val="center"/>
            <w:hideMark/>
          </w:tcPr>
          <w:p w14:paraId="6B73C3A4"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53255DF8"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互动</w:t>
            </w:r>
            <w:proofErr w:type="gramStart"/>
            <w:r w:rsidRPr="00380E9F">
              <w:rPr>
                <w:rFonts w:ascii="宋体" w:hAnsi="宋体" w:cs="Calibri" w:hint="eastAsia"/>
                <w:kern w:val="0"/>
                <w:szCs w:val="21"/>
              </w:rPr>
              <w:t>回应差</w:t>
            </w:r>
            <w:proofErr w:type="gramEnd"/>
          </w:p>
        </w:tc>
        <w:tc>
          <w:tcPr>
            <w:tcW w:w="10834" w:type="dxa"/>
            <w:tcBorders>
              <w:top w:val="nil"/>
              <w:left w:val="nil"/>
              <w:bottom w:val="single" w:sz="4" w:space="0" w:color="auto"/>
              <w:right w:val="single" w:sz="4" w:space="0" w:color="auto"/>
            </w:tcBorders>
            <w:shd w:val="clear" w:color="auto" w:fill="auto"/>
            <w:vAlign w:val="bottom"/>
            <w:hideMark/>
          </w:tcPr>
          <w:p w14:paraId="5B92C271"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1.未提供网上有效咨询建言渠道（网上信访、纪检举报等专门渠道除外，频道不考核该指标）。</w:t>
            </w:r>
            <w:r w:rsidRPr="00380E9F">
              <w:rPr>
                <w:rFonts w:ascii="宋体" w:hAnsi="宋体" w:cs="Calibri" w:hint="eastAsia"/>
                <w:kern w:val="0"/>
                <w:szCs w:val="21"/>
              </w:rPr>
              <w:br/>
              <w:t>2.监测时间点前1年内，对网民留言应及时答复处理的政务咨询类栏目（在线访谈、调查征集、网上信访、纪检举报类栏目除外）存在超过3个月未回应有效留言的现象。</w:t>
            </w:r>
            <w:r w:rsidRPr="00380E9F">
              <w:rPr>
                <w:rFonts w:ascii="宋体" w:hAnsi="宋体" w:cs="Calibri" w:hint="eastAsia"/>
                <w:kern w:val="0"/>
                <w:szCs w:val="21"/>
              </w:rPr>
              <w:br/>
              <w:t>上述情况出现任意一种，即单项否决。</w:t>
            </w:r>
          </w:p>
        </w:tc>
      </w:tr>
      <w:tr w:rsidR="00380E9F" w:rsidRPr="00380E9F" w14:paraId="54489B5D" w14:textId="77777777" w:rsidTr="00AF71F4">
        <w:trPr>
          <w:trHeight w:val="1932"/>
        </w:trPr>
        <w:tc>
          <w:tcPr>
            <w:tcW w:w="1271" w:type="dxa"/>
            <w:vMerge/>
            <w:tcBorders>
              <w:top w:val="nil"/>
              <w:left w:val="single" w:sz="4" w:space="0" w:color="auto"/>
              <w:bottom w:val="single" w:sz="4" w:space="0" w:color="000000"/>
              <w:right w:val="single" w:sz="4" w:space="0" w:color="auto"/>
            </w:tcBorders>
            <w:vAlign w:val="center"/>
            <w:hideMark/>
          </w:tcPr>
          <w:p w14:paraId="6032FED5"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1F6717E2"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服务不实用</w:t>
            </w:r>
          </w:p>
        </w:tc>
        <w:tc>
          <w:tcPr>
            <w:tcW w:w="10834" w:type="dxa"/>
            <w:tcBorders>
              <w:top w:val="nil"/>
              <w:left w:val="nil"/>
              <w:bottom w:val="single" w:sz="4" w:space="0" w:color="auto"/>
              <w:right w:val="single" w:sz="4" w:space="0" w:color="auto"/>
            </w:tcBorders>
            <w:shd w:val="clear" w:color="auto" w:fill="auto"/>
            <w:vAlign w:val="bottom"/>
            <w:hideMark/>
          </w:tcPr>
          <w:p w14:paraId="510BFF29"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1.未提供办事服务。</w:t>
            </w:r>
            <w:r w:rsidRPr="00380E9F">
              <w:rPr>
                <w:rFonts w:ascii="宋体" w:hAnsi="宋体" w:cs="Calibri" w:hint="eastAsia"/>
                <w:kern w:val="0"/>
                <w:szCs w:val="21"/>
              </w:rPr>
              <w:br/>
              <w:t>2.办事指南重点要素类别（包括事项名称、设定依据、申请条件、办理材料、办理地点、办理机构、收费标准、办理时间、联系电话、办理流程）缺失4类及以上的事项数量超过（含）5个。</w:t>
            </w:r>
            <w:r w:rsidRPr="00380E9F">
              <w:rPr>
                <w:rFonts w:ascii="宋体" w:hAnsi="宋体" w:cs="Calibri" w:hint="eastAsia"/>
                <w:kern w:val="0"/>
                <w:szCs w:val="21"/>
              </w:rPr>
              <w:br/>
              <w:t>3.事项总数不足5个的，每个事项办事指南重点要素类别（包括事项名称、设定依据、申请条件、办理材料、办理地点、办理机构、收费标准、办理时间、联系电话、办理流程）均缺失4类及以上。</w:t>
            </w:r>
            <w:r w:rsidRPr="00380E9F">
              <w:rPr>
                <w:rFonts w:ascii="宋体" w:hAnsi="宋体" w:cs="Calibri" w:hint="eastAsia"/>
                <w:kern w:val="0"/>
                <w:szCs w:val="21"/>
              </w:rPr>
              <w:br/>
              <w:t>上述情况出现任意一种，即单项否决。</w:t>
            </w:r>
            <w:r w:rsidRPr="00380E9F">
              <w:rPr>
                <w:rFonts w:ascii="宋体" w:hAnsi="宋体" w:cs="Calibri" w:hint="eastAsia"/>
                <w:kern w:val="0"/>
                <w:szCs w:val="21"/>
              </w:rPr>
              <w:br/>
              <w:t>注：对不承担对外服务职能的市有关单位，不检查其网站（频道）该项指标</w:t>
            </w:r>
          </w:p>
        </w:tc>
      </w:tr>
      <w:tr w:rsidR="00380E9F" w:rsidRPr="00380E9F" w14:paraId="2ACB8649" w14:textId="77777777" w:rsidTr="00AF71F4">
        <w:trPr>
          <w:trHeight w:val="1656"/>
        </w:trPr>
        <w:tc>
          <w:tcPr>
            <w:tcW w:w="127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07D25F7"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政务新媒体</w:t>
            </w:r>
          </w:p>
        </w:tc>
        <w:tc>
          <w:tcPr>
            <w:tcW w:w="1843" w:type="dxa"/>
            <w:tcBorders>
              <w:top w:val="nil"/>
              <w:left w:val="nil"/>
              <w:bottom w:val="single" w:sz="4" w:space="0" w:color="auto"/>
              <w:right w:val="single" w:sz="4" w:space="0" w:color="auto"/>
            </w:tcBorders>
            <w:shd w:val="clear" w:color="auto" w:fill="auto"/>
            <w:noWrap/>
            <w:vAlign w:val="center"/>
            <w:hideMark/>
          </w:tcPr>
          <w:p w14:paraId="5C262CC7"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安全、泄密事故等严重问题</w:t>
            </w:r>
          </w:p>
        </w:tc>
        <w:tc>
          <w:tcPr>
            <w:tcW w:w="10834" w:type="dxa"/>
            <w:tcBorders>
              <w:top w:val="nil"/>
              <w:left w:val="nil"/>
              <w:bottom w:val="single" w:sz="4" w:space="0" w:color="auto"/>
              <w:right w:val="single" w:sz="4" w:space="0" w:color="auto"/>
            </w:tcBorders>
            <w:shd w:val="clear" w:color="auto" w:fill="auto"/>
            <w:vAlign w:val="center"/>
            <w:hideMark/>
          </w:tcPr>
          <w:p w14:paraId="3F90A30A" w14:textId="1C9FDE92"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1.出现严重表述错误。</w:t>
            </w:r>
            <w:r w:rsidRPr="00380E9F">
              <w:rPr>
                <w:rFonts w:ascii="宋体" w:hAnsi="宋体" w:cs="Calibri" w:hint="eastAsia"/>
                <w:kern w:val="0"/>
                <w:szCs w:val="21"/>
              </w:rPr>
              <w:br/>
              <w:t>1.出现严重表述错误。</w:t>
            </w:r>
            <w:r w:rsidRPr="00380E9F">
              <w:rPr>
                <w:rFonts w:ascii="宋体" w:hAnsi="宋体" w:cs="Calibri" w:hint="eastAsia"/>
                <w:kern w:val="0"/>
                <w:szCs w:val="21"/>
              </w:rPr>
              <w:br/>
              <w:t>2.泄露国家秘密。</w:t>
            </w:r>
            <w:r w:rsidRPr="00380E9F">
              <w:rPr>
                <w:rFonts w:ascii="宋体" w:hAnsi="宋体" w:cs="Calibri" w:hint="eastAsia"/>
                <w:kern w:val="0"/>
                <w:szCs w:val="21"/>
              </w:rPr>
              <w:br/>
              <w:t>3.发布或链接反动、暴力、色情、迷信等内容。</w:t>
            </w:r>
            <w:r w:rsidRPr="00380E9F">
              <w:rPr>
                <w:rFonts w:ascii="宋体" w:hAnsi="宋体" w:cs="Calibri" w:hint="eastAsia"/>
                <w:kern w:val="0"/>
                <w:szCs w:val="21"/>
              </w:rPr>
              <w:br/>
              <w:t>4.因发布内容不当引发严重负面舆情。</w:t>
            </w:r>
            <w:r w:rsidRPr="00380E9F">
              <w:rPr>
                <w:rFonts w:ascii="宋体" w:hAnsi="宋体" w:cs="Calibri" w:hint="eastAsia"/>
                <w:kern w:val="0"/>
                <w:szCs w:val="21"/>
              </w:rPr>
              <w:br/>
              <w:t>上述情况出现任意一种，即单项否决。</w:t>
            </w:r>
          </w:p>
        </w:tc>
      </w:tr>
      <w:tr w:rsidR="00380E9F" w:rsidRPr="00380E9F" w14:paraId="15D3864D" w14:textId="77777777" w:rsidTr="00AF71F4">
        <w:trPr>
          <w:trHeight w:val="828"/>
        </w:trPr>
        <w:tc>
          <w:tcPr>
            <w:tcW w:w="1271" w:type="dxa"/>
            <w:vMerge/>
            <w:tcBorders>
              <w:top w:val="nil"/>
              <w:left w:val="single" w:sz="4" w:space="0" w:color="auto"/>
              <w:bottom w:val="single" w:sz="4" w:space="0" w:color="auto"/>
              <w:right w:val="single" w:sz="4" w:space="0" w:color="auto"/>
            </w:tcBorders>
            <w:vAlign w:val="center"/>
            <w:hideMark/>
          </w:tcPr>
          <w:p w14:paraId="5CEB5537"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4B310FBF"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内容不更新</w:t>
            </w:r>
          </w:p>
        </w:tc>
        <w:tc>
          <w:tcPr>
            <w:tcW w:w="10834" w:type="dxa"/>
            <w:tcBorders>
              <w:top w:val="nil"/>
              <w:left w:val="nil"/>
              <w:bottom w:val="single" w:sz="4" w:space="0" w:color="auto"/>
              <w:right w:val="single" w:sz="4" w:space="0" w:color="auto"/>
            </w:tcBorders>
            <w:shd w:val="clear" w:color="auto" w:fill="auto"/>
            <w:vAlign w:val="center"/>
            <w:hideMark/>
          </w:tcPr>
          <w:p w14:paraId="3435FA63"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1.监测时间点前2周内无更新。</w:t>
            </w:r>
            <w:r w:rsidRPr="00380E9F">
              <w:rPr>
                <w:rFonts w:ascii="宋体" w:hAnsi="宋体" w:cs="Calibri" w:hint="eastAsia"/>
                <w:kern w:val="0"/>
                <w:szCs w:val="21"/>
              </w:rPr>
              <w:br/>
              <w:t>2.移动客户端（APP）无法下载或使用，发生“僵尸”“睡眠”情况。</w:t>
            </w:r>
            <w:r w:rsidRPr="00380E9F">
              <w:rPr>
                <w:rFonts w:ascii="宋体" w:hAnsi="宋体" w:cs="Calibri" w:hint="eastAsia"/>
                <w:kern w:val="0"/>
                <w:szCs w:val="21"/>
              </w:rPr>
              <w:br/>
              <w:t>上述情况出现任意一种，即单项否决。</w:t>
            </w:r>
          </w:p>
        </w:tc>
      </w:tr>
      <w:tr w:rsidR="00763CC7" w:rsidRPr="00380E9F" w14:paraId="09B083E4" w14:textId="77777777" w:rsidTr="00AF71F4">
        <w:trPr>
          <w:trHeight w:val="828"/>
        </w:trPr>
        <w:tc>
          <w:tcPr>
            <w:tcW w:w="1271" w:type="dxa"/>
            <w:vMerge/>
            <w:tcBorders>
              <w:top w:val="nil"/>
              <w:left w:val="single" w:sz="4" w:space="0" w:color="auto"/>
              <w:bottom w:val="single" w:sz="4" w:space="0" w:color="auto"/>
              <w:right w:val="single" w:sz="4" w:space="0" w:color="auto"/>
            </w:tcBorders>
            <w:vAlign w:val="center"/>
            <w:hideMark/>
          </w:tcPr>
          <w:p w14:paraId="6ED405BF"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56ED5F0E"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互动</w:t>
            </w:r>
            <w:proofErr w:type="gramStart"/>
            <w:r w:rsidRPr="00380E9F">
              <w:rPr>
                <w:rFonts w:ascii="宋体" w:hAnsi="宋体" w:cs="Calibri" w:hint="eastAsia"/>
                <w:kern w:val="0"/>
                <w:szCs w:val="21"/>
              </w:rPr>
              <w:t>回应差</w:t>
            </w:r>
            <w:proofErr w:type="gramEnd"/>
          </w:p>
        </w:tc>
        <w:tc>
          <w:tcPr>
            <w:tcW w:w="10834" w:type="dxa"/>
            <w:tcBorders>
              <w:top w:val="nil"/>
              <w:left w:val="nil"/>
              <w:bottom w:val="single" w:sz="4" w:space="0" w:color="auto"/>
              <w:right w:val="single" w:sz="4" w:space="0" w:color="auto"/>
            </w:tcBorders>
            <w:shd w:val="clear" w:color="auto" w:fill="auto"/>
            <w:vAlign w:val="center"/>
            <w:hideMark/>
          </w:tcPr>
          <w:p w14:paraId="6B6480DD"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1.未提供有效互动功能。</w:t>
            </w:r>
            <w:r w:rsidRPr="00380E9F">
              <w:rPr>
                <w:rFonts w:ascii="宋体" w:hAnsi="宋体" w:cs="Calibri" w:hint="eastAsia"/>
                <w:kern w:val="0"/>
                <w:szCs w:val="21"/>
              </w:rPr>
              <w:br/>
              <w:t>2.存在购买“粉丝”、强制要求</w:t>
            </w:r>
            <w:proofErr w:type="gramStart"/>
            <w:r w:rsidRPr="00380E9F">
              <w:rPr>
                <w:rFonts w:ascii="宋体" w:hAnsi="宋体" w:cs="Calibri" w:hint="eastAsia"/>
                <w:kern w:val="0"/>
                <w:szCs w:val="21"/>
              </w:rPr>
              <w:t>群众点赞等</w:t>
            </w:r>
            <w:proofErr w:type="gramEnd"/>
            <w:r w:rsidRPr="00380E9F">
              <w:rPr>
                <w:rFonts w:ascii="宋体" w:hAnsi="宋体" w:cs="Calibri" w:hint="eastAsia"/>
                <w:kern w:val="0"/>
                <w:szCs w:val="21"/>
              </w:rPr>
              <w:t>弄虚作假行为。</w:t>
            </w:r>
            <w:r w:rsidRPr="00380E9F">
              <w:rPr>
                <w:rFonts w:ascii="宋体" w:hAnsi="宋体" w:cs="Calibri" w:hint="eastAsia"/>
                <w:kern w:val="0"/>
                <w:szCs w:val="21"/>
              </w:rPr>
              <w:br/>
              <w:t>上述情况出现任意一种，即单项否决。</w:t>
            </w:r>
          </w:p>
        </w:tc>
      </w:tr>
    </w:tbl>
    <w:p w14:paraId="67139779" w14:textId="0FC862F2" w:rsidR="00763CC7" w:rsidRPr="00380E9F" w:rsidRDefault="00763CC7">
      <w:pPr>
        <w:widowControl/>
        <w:jc w:val="left"/>
      </w:pPr>
    </w:p>
    <w:p w14:paraId="15888601" w14:textId="77777777" w:rsidR="00763CC7" w:rsidRPr="00380E9F" w:rsidRDefault="00763CC7">
      <w:pPr>
        <w:widowControl/>
        <w:jc w:val="left"/>
      </w:pPr>
      <w:r w:rsidRPr="00380E9F">
        <w:br w:type="page"/>
      </w:r>
    </w:p>
    <w:p w14:paraId="02EB0583" w14:textId="77777777" w:rsidR="00195054" w:rsidRPr="00380E9F" w:rsidRDefault="00195054" w:rsidP="00763CC7">
      <w:pPr>
        <w:spacing w:beforeLines="50" w:before="156" w:afterLines="50" w:after="156" w:line="560" w:lineRule="exact"/>
        <w:ind w:firstLine="641"/>
        <w:rPr>
          <w:rFonts w:ascii="黑体" w:eastAsia="黑体" w:hAnsi="黑体"/>
          <w:sz w:val="32"/>
          <w:szCs w:val="32"/>
        </w:rPr>
      </w:pPr>
    </w:p>
    <w:p w14:paraId="5B55E613" w14:textId="0B2B5E6E" w:rsidR="00763CC7" w:rsidRPr="00380E9F" w:rsidRDefault="00763CC7" w:rsidP="00763CC7">
      <w:pPr>
        <w:spacing w:beforeLines="50" w:before="156" w:afterLines="50" w:after="156" w:line="560" w:lineRule="exact"/>
        <w:ind w:firstLine="641"/>
        <w:rPr>
          <w:rFonts w:ascii="黑体" w:eastAsia="黑体" w:hAnsi="黑体"/>
          <w:sz w:val="32"/>
          <w:szCs w:val="32"/>
        </w:rPr>
      </w:pPr>
      <w:r w:rsidRPr="00380E9F">
        <w:rPr>
          <w:rFonts w:ascii="黑体" w:eastAsia="黑体" w:hAnsi="黑体" w:hint="eastAsia"/>
          <w:sz w:val="32"/>
          <w:szCs w:val="32"/>
        </w:rPr>
        <w:t>二、基础性指标（1</w:t>
      </w:r>
      <w:r w:rsidRPr="00380E9F">
        <w:rPr>
          <w:rFonts w:ascii="黑体" w:eastAsia="黑体" w:hAnsi="黑体"/>
          <w:sz w:val="32"/>
          <w:szCs w:val="32"/>
        </w:rPr>
        <w:t>00</w:t>
      </w:r>
      <w:r w:rsidRPr="00380E9F">
        <w:rPr>
          <w:rFonts w:ascii="黑体" w:eastAsia="黑体" w:hAnsi="黑体" w:hint="eastAsia"/>
          <w:sz w:val="32"/>
          <w:szCs w:val="32"/>
        </w:rPr>
        <w:t>分）</w:t>
      </w:r>
    </w:p>
    <w:tbl>
      <w:tblPr>
        <w:tblW w:w="0" w:type="auto"/>
        <w:tblLayout w:type="fixed"/>
        <w:tblLook w:val="04A0" w:firstRow="1" w:lastRow="0" w:firstColumn="1" w:lastColumn="0" w:noHBand="0" w:noVBand="1"/>
      </w:tblPr>
      <w:tblGrid>
        <w:gridCol w:w="1271"/>
        <w:gridCol w:w="1843"/>
        <w:gridCol w:w="10198"/>
        <w:gridCol w:w="636"/>
      </w:tblGrid>
      <w:tr w:rsidR="00380E9F" w:rsidRPr="00380E9F" w14:paraId="355CFE2B" w14:textId="77777777" w:rsidTr="00AF71F4">
        <w:trPr>
          <w:trHeight w:val="276"/>
          <w:tblHeader/>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FDBCB4"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一级指标</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2C3CE96F"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二级指标</w:t>
            </w:r>
          </w:p>
        </w:tc>
        <w:tc>
          <w:tcPr>
            <w:tcW w:w="10198" w:type="dxa"/>
            <w:tcBorders>
              <w:top w:val="single" w:sz="4" w:space="0" w:color="auto"/>
              <w:left w:val="nil"/>
              <w:bottom w:val="single" w:sz="4" w:space="0" w:color="auto"/>
              <w:right w:val="single" w:sz="4" w:space="0" w:color="auto"/>
            </w:tcBorders>
            <w:shd w:val="clear" w:color="auto" w:fill="auto"/>
            <w:vAlign w:val="center"/>
            <w:hideMark/>
          </w:tcPr>
          <w:p w14:paraId="37D408F6"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评分细则</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5C68A3B3"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分值</w:t>
            </w:r>
          </w:p>
        </w:tc>
      </w:tr>
      <w:tr w:rsidR="00380E9F" w:rsidRPr="00380E9F" w14:paraId="7ECBADAF" w14:textId="77777777" w:rsidTr="00AF71F4">
        <w:trPr>
          <w:trHeight w:val="1380"/>
        </w:trPr>
        <w:tc>
          <w:tcPr>
            <w:tcW w:w="1271" w:type="dxa"/>
            <w:vMerge w:val="restart"/>
            <w:tcBorders>
              <w:top w:val="nil"/>
              <w:left w:val="single" w:sz="4" w:space="0" w:color="auto"/>
              <w:bottom w:val="single" w:sz="4" w:space="0" w:color="000000"/>
              <w:right w:val="single" w:sz="4" w:space="0" w:color="auto"/>
            </w:tcBorders>
            <w:shd w:val="clear" w:color="auto" w:fill="auto"/>
            <w:vAlign w:val="center"/>
            <w:hideMark/>
          </w:tcPr>
          <w:p w14:paraId="4B8F7FED"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健康情况</w:t>
            </w:r>
            <w:r w:rsidRPr="00380E9F">
              <w:rPr>
                <w:rFonts w:ascii="宋体" w:hAnsi="宋体" w:cs="Calibri" w:hint="eastAsia"/>
                <w:kern w:val="0"/>
                <w:szCs w:val="21"/>
              </w:rPr>
              <w:br/>
              <w:t>（20分）</w:t>
            </w:r>
          </w:p>
        </w:tc>
        <w:tc>
          <w:tcPr>
            <w:tcW w:w="1843" w:type="dxa"/>
            <w:tcBorders>
              <w:top w:val="nil"/>
              <w:left w:val="nil"/>
              <w:bottom w:val="single" w:sz="4" w:space="0" w:color="auto"/>
              <w:right w:val="single" w:sz="4" w:space="0" w:color="auto"/>
            </w:tcBorders>
            <w:shd w:val="clear" w:color="auto" w:fill="auto"/>
            <w:noWrap/>
            <w:vAlign w:val="center"/>
            <w:hideMark/>
          </w:tcPr>
          <w:p w14:paraId="5B2B8BCD"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常态化监管</w:t>
            </w:r>
          </w:p>
        </w:tc>
        <w:tc>
          <w:tcPr>
            <w:tcW w:w="10198" w:type="dxa"/>
            <w:tcBorders>
              <w:top w:val="nil"/>
              <w:left w:val="nil"/>
              <w:bottom w:val="single" w:sz="4" w:space="0" w:color="auto"/>
              <w:right w:val="single" w:sz="4" w:space="0" w:color="auto"/>
            </w:tcBorders>
            <w:shd w:val="clear" w:color="auto" w:fill="auto"/>
            <w:vAlign w:val="center"/>
            <w:hideMark/>
          </w:tcPr>
          <w:p w14:paraId="70AA86F7" w14:textId="77777777" w:rsidR="008E2209"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1.参照国办普查评分要求（国办发﹝2015﹞15号）及《政府网站与政务新媒体检查指标》和《政府网站与政务新媒体监管工作年度考核指标》（国办秘函﹝2019﹞19号）要求，每季度对各单位网站</w:t>
            </w:r>
            <w:r w:rsidR="003E6A33" w:rsidRPr="00380E9F">
              <w:rPr>
                <w:rFonts w:ascii="宋体" w:hAnsi="宋体" w:cs="Calibri" w:hint="eastAsia"/>
                <w:kern w:val="0"/>
                <w:szCs w:val="21"/>
              </w:rPr>
              <w:t>（频道）</w:t>
            </w:r>
            <w:r w:rsidRPr="00380E9F">
              <w:rPr>
                <w:rFonts w:ascii="宋体" w:hAnsi="宋体" w:cs="Calibri" w:hint="eastAsia"/>
                <w:kern w:val="0"/>
                <w:szCs w:val="21"/>
              </w:rPr>
              <w:t>与政务新媒体健康情况进行检查，根据各季度检查扣分情况按比重扣分。</w:t>
            </w:r>
          </w:p>
          <w:p w14:paraId="309F161C" w14:textId="3D5D0FEB"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2.未及时对季度检查发现的问题进行整改或整改不到位的，每出现一次扣1分，扣完为止。</w:t>
            </w:r>
            <w:r w:rsidRPr="00380E9F">
              <w:rPr>
                <w:rFonts w:ascii="宋体" w:hAnsi="宋体" w:cs="Calibri" w:hint="eastAsia"/>
                <w:kern w:val="0"/>
                <w:szCs w:val="21"/>
              </w:rPr>
              <w:br/>
              <w:t>注：网站（频道）与政务新</w:t>
            </w:r>
            <w:proofErr w:type="gramStart"/>
            <w:r w:rsidRPr="00380E9F">
              <w:rPr>
                <w:rFonts w:ascii="宋体" w:hAnsi="宋体" w:cs="Calibri" w:hint="eastAsia"/>
                <w:kern w:val="0"/>
                <w:szCs w:val="21"/>
              </w:rPr>
              <w:t>媒体任</w:t>
            </w:r>
            <w:proofErr w:type="gramEnd"/>
            <w:r w:rsidRPr="00380E9F">
              <w:rPr>
                <w:rFonts w:ascii="宋体" w:hAnsi="宋体" w:cs="Calibri" w:hint="eastAsia"/>
                <w:kern w:val="0"/>
                <w:szCs w:val="21"/>
              </w:rPr>
              <w:t>一季度监测结果不合格的，每次扣3分，扣完为止。</w:t>
            </w:r>
          </w:p>
        </w:tc>
        <w:tc>
          <w:tcPr>
            <w:tcW w:w="636" w:type="dxa"/>
            <w:tcBorders>
              <w:top w:val="nil"/>
              <w:left w:val="nil"/>
              <w:bottom w:val="single" w:sz="4" w:space="0" w:color="auto"/>
              <w:right w:val="single" w:sz="4" w:space="0" w:color="auto"/>
            </w:tcBorders>
            <w:shd w:val="clear" w:color="auto" w:fill="auto"/>
            <w:noWrap/>
            <w:vAlign w:val="center"/>
            <w:hideMark/>
          </w:tcPr>
          <w:p w14:paraId="621FF375"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14</w:t>
            </w:r>
          </w:p>
        </w:tc>
      </w:tr>
      <w:tr w:rsidR="00380E9F" w:rsidRPr="00380E9F" w14:paraId="293F840C"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66D31F23"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4C5E78A0"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内容安全</w:t>
            </w:r>
          </w:p>
        </w:tc>
        <w:tc>
          <w:tcPr>
            <w:tcW w:w="10198" w:type="dxa"/>
            <w:tcBorders>
              <w:top w:val="nil"/>
              <w:left w:val="nil"/>
              <w:bottom w:val="single" w:sz="4" w:space="0" w:color="auto"/>
              <w:right w:val="single" w:sz="4" w:space="0" w:color="auto"/>
            </w:tcBorders>
            <w:shd w:val="clear" w:color="auto" w:fill="auto"/>
            <w:vAlign w:val="center"/>
            <w:hideMark/>
          </w:tcPr>
          <w:p w14:paraId="5F467614" w14:textId="045DAD33"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1.网站（频道）与政务新媒体日常监测存在严重</w:t>
            </w:r>
            <w:proofErr w:type="gramStart"/>
            <w:r w:rsidRPr="00380E9F">
              <w:rPr>
                <w:rFonts w:ascii="宋体" w:hAnsi="宋体" w:cs="Calibri" w:hint="eastAsia"/>
                <w:kern w:val="0"/>
                <w:szCs w:val="21"/>
              </w:rPr>
              <w:t>错敏字情况</w:t>
            </w:r>
            <w:proofErr w:type="gramEnd"/>
            <w:r w:rsidRPr="00380E9F">
              <w:rPr>
                <w:rFonts w:ascii="宋体" w:hAnsi="宋体" w:cs="Calibri" w:hint="eastAsia"/>
                <w:kern w:val="0"/>
                <w:szCs w:val="21"/>
              </w:rPr>
              <w:t>的，每条扣0.5分，扣完为止。</w:t>
            </w:r>
            <w:r w:rsidRPr="00380E9F">
              <w:rPr>
                <w:rFonts w:ascii="宋体" w:hAnsi="宋体" w:cs="Calibri" w:hint="eastAsia"/>
                <w:kern w:val="0"/>
                <w:szCs w:val="21"/>
              </w:rPr>
              <w:br/>
              <w:t>2.网站（频道）与政务新媒体日常监测</w:t>
            </w:r>
            <w:r w:rsidR="008E2209" w:rsidRPr="00380E9F">
              <w:rPr>
                <w:rFonts w:ascii="宋体" w:hAnsi="宋体" w:cs="Calibri" w:hint="eastAsia"/>
                <w:kern w:val="0"/>
                <w:szCs w:val="21"/>
              </w:rPr>
              <w:t>出现</w:t>
            </w:r>
            <w:r w:rsidRPr="00380E9F">
              <w:rPr>
                <w:rFonts w:ascii="宋体" w:hAnsi="宋体" w:cs="Calibri" w:hint="eastAsia"/>
                <w:kern w:val="0"/>
                <w:szCs w:val="21"/>
              </w:rPr>
              <w:t>不良链接情况的，每次扣0.5分，扣完为止。</w:t>
            </w:r>
          </w:p>
        </w:tc>
        <w:tc>
          <w:tcPr>
            <w:tcW w:w="636" w:type="dxa"/>
            <w:tcBorders>
              <w:top w:val="nil"/>
              <w:left w:val="nil"/>
              <w:bottom w:val="single" w:sz="4" w:space="0" w:color="auto"/>
              <w:right w:val="single" w:sz="4" w:space="0" w:color="auto"/>
            </w:tcBorders>
            <w:shd w:val="clear" w:color="auto" w:fill="auto"/>
            <w:noWrap/>
            <w:vAlign w:val="center"/>
            <w:hideMark/>
          </w:tcPr>
          <w:p w14:paraId="2D2CC2F2"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4</w:t>
            </w:r>
          </w:p>
        </w:tc>
      </w:tr>
      <w:tr w:rsidR="00380E9F" w:rsidRPr="00380E9F" w14:paraId="05CC724A"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04B99ACD"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5F74672A"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问题地图</w:t>
            </w:r>
          </w:p>
        </w:tc>
        <w:tc>
          <w:tcPr>
            <w:tcW w:w="10198" w:type="dxa"/>
            <w:tcBorders>
              <w:top w:val="nil"/>
              <w:left w:val="nil"/>
              <w:bottom w:val="single" w:sz="4" w:space="0" w:color="auto"/>
              <w:right w:val="single" w:sz="4" w:space="0" w:color="auto"/>
            </w:tcBorders>
            <w:shd w:val="clear" w:color="auto" w:fill="auto"/>
            <w:vAlign w:val="center"/>
            <w:hideMark/>
          </w:tcPr>
          <w:p w14:paraId="0FA6950C"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1.未采用测绘地信部门发布的标准地图或未使用带有审图号的地图，此项不得分。</w:t>
            </w:r>
            <w:r w:rsidRPr="00380E9F">
              <w:rPr>
                <w:rFonts w:ascii="宋体" w:hAnsi="宋体" w:cs="Calibri" w:hint="eastAsia"/>
                <w:kern w:val="0"/>
                <w:szCs w:val="21"/>
              </w:rPr>
              <w:br/>
              <w:t>2.存在漏绘钓鱼岛、赤尾屿、南海诸岛等重要岛屿，错误表示台湾省、错绘藏南地区和阿克赛钦地区国界线等问题的，此项不得分。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04B09839"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709C4B61" w14:textId="77777777" w:rsidTr="00AF71F4">
        <w:trPr>
          <w:trHeight w:val="828"/>
        </w:trPr>
        <w:tc>
          <w:tcPr>
            <w:tcW w:w="1271" w:type="dxa"/>
            <w:vMerge/>
            <w:tcBorders>
              <w:top w:val="nil"/>
              <w:left w:val="single" w:sz="4" w:space="0" w:color="auto"/>
              <w:bottom w:val="single" w:sz="4" w:space="0" w:color="000000"/>
              <w:right w:val="single" w:sz="4" w:space="0" w:color="auto"/>
            </w:tcBorders>
            <w:vAlign w:val="center"/>
            <w:hideMark/>
          </w:tcPr>
          <w:p w14:paraId="0F494179"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08618877"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可用性</w:t>
            </w:r>
          </w:p>
        </w:tc>
        <w:tc>
          <w:tcPr>
            <w:tcW w:w="10198" w:type="dxa"/>
            <w:tcBorders>
              <w:top w:val="nil"/>
              <w:left w:val="nil"/>
              <w:bottom w:val="single" w:sz="4" w:space="0" w:color="auto"/>
              <w:right w:val="single" w:sz="4" w:space="0" w:color="auto"/>
            </w:tcBorders>
            <w:shd w:val="clear" w:color="auto" w:fill="auto"/>
            <w:vAlign w:val="center"/>
            <w:hideMark/>
          </w:tcPr>
          <w:p w14:paraId="20BCF7FA" w14:textId="7C48FFE4"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1.首页上的链接（包括图片、附件、外部链接等）打不开或错误的，每发现一处扣0.2分</w:t>
            </w:r>
            <w:r w:rsidR="004000C2" w:rsidRPr="00380E9F">
              <w:rPr>
                <w:rFonts w:ascii="宋体" w:hAnsi="宋体" w:cs="Calibri" w:hint="eastAsia"/>
                <w:kern w:val="0"/>
                <w:szCs w:val="21"/>
              </w:rPr>
              <w:t>，扣完为止</w:t>
            </w:r>
            <w:r w:rsidRPr="00380E9F">
              <w:rPr>
                <w:rFonts w:ascii="宋体" w:hAnsi="宋体" w:cs="Calibri" w:hint="eastAsia"/>
                <w:kern w:val="0"/>
                <w:szCs w:val="21"/>
              </w:rPr>
              <w:t>；如</w:t>
            </w:r>
            <w:proofErr w:type="gramStart"/>
            <w:r w:rsidRPr="00380E9F">
              <w:rPr>
                <w:rFonts w:ascii="宋体" w:hAnsi="宋体" w:cs="Calibri" w:hint="eastAsia"/>
                <w:kern w:val="0"/>
                <w:szCs w:val="21"/>
              </w:rPr>
              <w:t>首页仅</w:t>
            </w:r>
            <w:proofErr w:type="gramEnd"/>
            <w:r w:rsidRPr="00380E9F">
              <w:rPr>
                <w:rFonts w:ascii="宋体" w:hAnsi="宋体" w:cs="Calibri" w:hint="eastAsia"/>
                <w:kern w:val="0"/>
                <w:szCs w:val="21"/>
              </w:rPr>
              <w:t>为网站栏目导航入口，则检查所有二级页面上的链接。</w:t>
            </w:r>
            <w:r w:rsidRPr="00380E9F">
              <w:rPr>
                <w:rFonts w:ascii="宋体" w:hAnsi="宋体" w:cs="Calibri" w:hint="eastAsia"/>
                <w:kern w:val="0"/>
                <w:szCs w:val="21"/>
              </w:rPr>
              <w:br/>
              <w:t>2.其他页面上的链接（包括图片、附件、外部链接等）打不开或错误的，每发现一处扣0.1分</w:t>
            </w:r>
            <w:r w:rsidR="004000C2" w:rsidRPr="00380E9F">
              <w:rPr>
                <w:rFonts w:ascii="宋体" w:hAnsi="宋体" w:cs="Calibri" w:hint="eastAsia"/>
                <w:kern w:val="0"/>
                <w:szCs w:val="21"/>
              </w:rPr>
              <w:t>，扣完为止</w:t>
            </w:r>
            <w:r w:rsidRPr="00380E9F">
              <w:rPr>
                <w:rFonts w:ascii="宋体" w:hAnsi="宋体" w:cs="Calibri" w:hint="eastAsia"/>
                <w:kern w:val="0"/>
                <w:szCs w:val="21"/>
              </w:rPr>
              <w:t>。</w:t>
            </w:r>
          </w:p>
        </w:tc>
        <w:tc>
          <w:tcPr>
            <w:tcW w:w="636" w:type="dxa"/>
            <w:tcBorders>
              <w:top w:val="nil"/>
              <w:left w:val="nil"/>
              <w:bottom w:val="single" w:sz="4" w:space="0" w:color="auto"/>
              <w:right w:val="single" w:sz="4" w:space="0" w:color="auto"/>
            </w:tcBorders>
            <w:shd w:val="clear" w:color="auto" w:fill="auto"/>
            <w:noWrap/>
            <w:vAlign w:val="center"/>
            <w:hideMark/>
          </w:tcPr>
          <w:p w14:paraId="0C81F4E2"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23749D13" w14:textId="77777777" w:rsidTr="00AF71F4">
        <w:trPr>
          <w:trHeight w:val="828"/>
        </w:trPr>
        <w:tc>
          <w:tcPr>
            <w:tcW w:w="1271" w:type="dxa"/>
            <w:vMerge w:val="restart"/>
            <w:tcBorders>
              <w:top w:val="nil"/>
              <w:left w:val="single" w:sz="4" w:space="0" w:color="auto"/>
              <w:bottom w:val="single" w:sz="4" w:space="0" w:color="000000"/>
              <w:right w:val="single" w:sz="4" w:space="0" w:color="auto"/>
            </w:tcBorders>
            <w:shd w:val="clear" w:color="auto" w:fill="auto"/>
            <w:vAlign w:val="center"/>
            <w:hideMark/>
          </w:tcPr>
          <w:p w14:paraId="3704BACE" w14:textId="2D26D78F" w:rsidR="00763CC7" w:rsidRPr="00380E9F" w:rsidRDefault="00763CC7" w:rsidP="00763CC7">
            <w:pPr>
              <w:widowControl/>
              <w:jc w:val="center"/>
              <w:rPr>
                <w:rFonts w:ascii="宋体" w:hAnsi="宋体" w:cs="Calibri"/>
                <w:kern w:val="0"/>
                <w:szCs w:val="21"/>
              </w:rPr>
            </w:pPr>
            <w:bookmarkStart w:id="1" w:name="RANGE!B9"/>
            <w:r w:rsidRPr="00380E9F">
              <w:rPr>
                <w:rFonts w:ascii="宋体" w:hAnsi="宋体" w:cs="Calibri" w:hint="eastAsia"/>
                <w:kern w:val="0"/>
                <w:szCs w:val="21"/>
              </w:rPr>
              <w:t>发布解读</w:t>
            </w:r>
            <w:r w:rsidRPr="00380E9F">
              <w:rPr>
                <w:rFonts w:ascii="宋体" w:hAnsi="宋体" w:cs="Calibri" w:hint="eastAsia"/>
                <w:kern w:val="0"/>
                <w:szCs w:val="21"/>
              </w:rPr>
              <w:br/>
              <w:t>（20分）</w:t>
            </w:r>
            <w:bookmarkEnd w:id="1"/>
          </w:p>
        </w:tc>
        <w:tc>
          <w:tcPr>
            <w:tcW w:w="1843" w:type="dxa"/>
            <w:tcBorders>
              <w:top w:val="nil"/>
              <w:left w:val="nil"/>
              <w:bottom w:val="single" w:sz="4" w:space="0" w:color="auto"/>
              <w:right w:val="single" w:sz="4" w:space="0" w:color="auto"/>
            </w:tcBorders>
            <w:shd w:val="clear" w:color="auto" w:fill="auto"/>
            <w:vAlign w:val="center"/>
            <w:hideMark/>
          </w:tcPr>
          <w:p w14:paraId="4B7F4056"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概况信息</w:t>
            </w:r>
          </w:p>
        </w:tc>
        <w:tc>
          <w:tcPr>
            <w:tcW w:w="10198" w:type="dxa"/>
            <w:tcBorders>
              <w:top w:val="nil"/>
              <w:left w:val="nil"/>
              <w:bottom w:val="single" w:sz="4" w:space="0" w:color="auto"/>
              <w:right w:val="single" w:sz="4" w:space="0" w:color="auto"/>
            </w:tcBorders>
            <w:shd w:val="clear" w:color="auto" w:fill="auto"/>
            <w:vAlign w:val="center"/>
            <w:hideMark/>
          </w:tcPr>
          <w:p w14:paraId="6BD3F25D" w14:textId="71D5124F"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1.未开设概况信息类栏目的，此项不得分。</w:t>
            </w:r>
            <w:r w:rsidRPr="00380E9F">
              <w:rPr>
                <w:rFonts w:ascii="宋体" w:hAnsi="宋体" w:cs="Calibri" w:hint="eastAsia"/>
                <w:kern w:val="0"/>
                <w:szCs w:val="21"/>
              </w:rPr>
              <w:br/>
              <w:t>2.概况信息更新不及时或不准确的，每发现一处扣0.5分</w:t>
            </w:r>
            <w:r w:rsidR="004000C2" w:rsidRPr="00380E9F">
              <w:rPr>
                <w:rFonts w:ascii="宋体" w:hAnsi="宋体" w:cs="Calibri" w:hint="eastAsia"/>
                <w:kern w:val="0"/>
                <w:szCs w:val="21"/>
              </w:rPr>
              <w:t>，扣完为止</w:t>
            </w:r>
            <w:r w:rsidRPr="00380E9F">
              <w:rPr>
                <w:rFonts w:ascii="宋体" w:hAnsi="宋体" w:cs="Calibri" w:hint="eastAsia"/>
                <w:kern w:val="0"/>
                <w:szCs w:val="21"/>
              </w:rPr>
              <w:t>。</w:t>
            </w:r>
            <w:r w:rsidRPr="00380E9F">
              <w:rPr>
                <w:rFonts w:ascii="宋体" w:hAnsi="宋体" w:cs="Calibri" w:hint="eastAsia"/>
                <w:kern w:val="0"/>
                <w:szCs w:val="21"/>
              </w:rPr>
              <w:br/>
              <w:t>注：市直关单位不考核概况信息，权重转移至“年报报表”指标。</w:t>
            </w:r>
          </w:p>
        </w:tc>
        <w:tc>
          <w:tcPr>
            <w:tcW w:w="636" w:type="dxa"/>
            <w:tcBorders>
              <w:top w:val="nil"/>
              <w:left w:val="nil"/>
              <w:bottom w:val="single" w:sz="4" w:space="0" w:color="auto"/>
              <w:right w:val="single" w:sz="4" w:space="0" w:color="auto"/>
            </w:tcBorders>
            <w:shd w:val="clear" w:color="auto" w:fill="auto"/>
            <w:noWrap/>
            <w:vAlign w:val="center"/>
            <w:hideMark/>
          </w:tcPr>
          <w:p w14:paraId="3D05D2CB"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5F921608"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4BBAA7E3"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14:paraId="52C77BF7"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机构职能</w:t>
            </w:r>
          </w:p>
        </w:tc>
        <w:tc>
          <w:tcPr>
            <w:tcW w:w="10198" w:type="dxa"/>
            <w:tcBorders>
              <w:top w:val="nil"/>
              <w:left w:val="nil"/>
              <w:bottom w:val="single" w:sz="4" w:space="0" w:color="auto"/>
              <w:right w:val="single" w:sz="4" w:space="0" w:color="auto"/>
            </w:tcBorders>
            <w:shd w:val="clear" w:color="auto" w:fill="auto"/>
            <w:vAlign w:val="center"/>
            <w:hideMark/>
          </w:tcPr>
          <w:p w14:paraId="49EB9E07" w14:textId="462B9A8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1.未开设机构职能类栏目的，此项不得分。</w:t>
            </w:r>
            <w:r w:rsidRPr="00380E9F">
              <w:rPr>
                <w:rFonts w:ascii="宋体" w:hAnsi="宋体" w:cs="Calibri" w:hint="eastAsia"/>
                <w:kern w:val="0"/>
                <w:szCs w:val="21"/>
              </w:rPr>
              <w:br/>
              <w:t>2.机构职能信息不准确的，每发现一处扣0.5分</w:t>
            </w:r>
            <w:r w:rsidR="004000C2" w:rsidRPr="00380E9F">
              <w:rPr>
                <w:rFonts w:ascii="宋体" w:hAnsi="宋体" w:cs="Calibri" w:hint="eastAsia"/>
                <w:kern w:val="0"/>
                <w:szCs w:val="21"/>
              </w:rPr>
              <w:t>，扣完为止</w:t>
            </w:r>
            <w:r w:rsidRPr="00380E9F">
              <w:rPr>
                <w:rFonts w:ascii="宋体" w:hAnsi="宋体" w:cs="Calibri" w:hint="eastAsia"/>
                <w:kern w:val="0"/>
                <w:szCs w:val="21"/>
              </w:rPr>
              <w:t>。</w:t>
            </w:r>
          </w:p>
        </w:tc>
        <w:tc>
          <w:tcPr>
            <w:tcW w:w="636" w:type="dxa"/>
            <w:tcBorders>
              <w:top w:val="nil"/>
              <w:left w:val="nil"/>
              <w:bottom w:val="single" w:sz="4" w:space="0" w:color="auto"/>
              <w:right w:val="single" w:sz="4" w:space="0" w:color="auto"/>
            </w:tcBorders>
            <w:shd w:val="clear" w:color="auto" w:fill="auto"/>
            <w:noWrap/>
            <w:vAlign w:val="center"/>
            <w:hideMark/>
          </w:tcPr>
          <w:p w14:paraId="6F1A5093"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279C4D81"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026409DA"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14:paraId="52DA949C"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领导信息</w:t>
            </w:r>
          </w:p>
        </w:tc>
        <w:tc>
          <w:tcPr>
            <w:tcW w:w="10198" w:type="dxa"/>
            <w:tcBorders>
              <w:top w:val="nil"/>
              <w:left w:val="nil"/>
              <w:bottom w:val="single" w:sz="4" w:space="0" w:color="auto"/>
              <w:right w:val="single" w:sz="4" w:space="0" w:color="auto"/>
            </w:tcBorders>
            <w:shd w:val="clear" w:color="auto" w:fill="auto"/>
            <w:vAlign w:val="center"/>
            <w:hideMark/>
          </w:tcPr>
          <w:p w14:paraId="26840928" w14:textId="5957A90D" w:rsidR="00763CC7" w:rsidRPr="00380E9F" w:rsidRDefault="00763CC7" w:rsidP="00B3277B">
            <w:pPr>
              <w:widowControl/>
              <w:jc w:val="left"/>
              <w:rPr>
                <w:rFonts w:ascii="宋体" w:hAnsi="宋体" w:cs="Calibri"/>
                <w:kern w:val="0"/>
                <w:szCs w:val="21"/>
              </w:rPr>
            </w:pPr>
            <w:r w:rsidRPr="00380E9F">
              <w:rPr>
                <w:rFonts w:ascii="宋体" w:hAnsi="宋体" w:cs="Calibri" w:hint="eastAsia"/>
                <w:kern w:val="0"/>
                <w:szCs w:val="21"/>
              </w:rPr>
              <w:t>1.未开设领导信息类栏目的，此项不得分。</w:t>
            </w:r>
            <w:r w:rsidRPr="00380E9F">
              <w:rPr>
                <w:rFonts w:ascii="宋体" w:hAnsi="宋体" w:cs="Calibri" w:hint="eastAsia"/>
                <w:kern w:val="0"/>
                <w:szCs w:val="21"/>
              </w:rPr>
              <w:br/>
              <w:t>2.领导</w:t>
            </w:r>
            <w:r w:rsidR="00B3277B" w:rsidRPr="00380E9F">
              <w:rPr>
                <w:rFonts w:ascii="宋体" w:hAnsi="宋体" w:cs="Calibri" w:hint="eastAsia"/>
                <w:kern w:val="0"/>
                <w:szCs w:val="21"/>
              </w:rPr>
              <w:t>信息</w:t>
            </w:r>
            <w:r w:rsidRPr="00380E9F">
              <w:rPr>
                <w:rFonts w:ascii="宋体" w:hAnsi="宋体" w:cs="Calibri" w:hint="eastAsia"/>
                <w:kern w:val="0"/>
                <w:szCs w:val="21"/>
              </w:rPr>
              <w:t>不准确的，每发现一处扣0.5分</w:t>
            </w:r>
            <w:r w:rsidR="004000C2" w:rsidRPr="00380E9F">
              <w:rPr>
                <w:rFonts w:ascii="宋体" w:hAnsi="宋体" w:cs="Calibri" w:hint="eastAsia"/>
                <w:kern w:val="0"/>
                <w:szCs w:val="21"/>
              </w:rPr>
              <w:t>，扣完为止</w:t>
            </w:r>
            <w:r w:rsidRPr="00380E9F">
              <w:rPr>
                <w:rFonts w:ascii="宋体" w:hAnsi="宋体" w:cs="Calibri" w:hint="eastAsia"/>
                <w:kern w:val="0"/>
                <w:szCs w:val="21"/>
              </w:rPr>
              <w:t>。</w:t>
            </w:r>
          </w:p>
        </w:tc>
        <w:tc>
          <w:tcPr>
            <w:tcW w:w="636" w:type="dxa"/>
            <w:tcBorders>
              <w:top w:val="nil"/>
              <w:left w:val="nil"/>
              <w:bottom w:val="single" w:sz="4" w:space="0" w:color="auto"/>
              <w:right w:val="single" w:sz="4" w:space="0" w:color="auto"/>
            </w:tcBorders>
            <w:shd w:val="clear" w:color="auto" w:fill="auto"/>
            <w:noWrap/>
            <w:vAlign w:val="center"/>
            <w:hideMark/>
          </w:tcPr>
          <w:p w14:paraId="325FFDE7"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3762D5A7"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32560563"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2919714C"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动态要闻</w:t>
            </w:r>
          </w:p>
        </w:tc>
        <w:tc>
          <w:tcPr>
            <w:tcW w:w="10198" w:type="dxa"/>
            <w:tcBorders>
              <w:top w:val="nil"/>
              <w:left w:val="nil"/>
              <w:bottom w:val="single" w:sz="4" w:space="0" w:color="auto"/>
              <w:right w:val="single" w:sz="4" w:space="0" w:color="auto"/>
            </w:tcBorders>
            <w:shd w:val="clear" w:color="auto" w:fill="auto"/>
            <w:vAlign w:val="center"/>
            <w:hideMark/>
          </w:tcPr>
          <w:p w14:paraId="501C2B47"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1.未开设动态要闻类栏目的，此项不得分。</w:t>
            </w:r>
            <w:r w:rsidRPr="00380E9F">
              <w:rPr>
                <w:rFonts w:ascii="宋体" w:hAnsi="宋体" w:cs="Calibri" w:hint="eastAsia"/>
                <w:kern w:val="0"/>
                <w:szCs w:val="21"/>
              </w:rPr>
              <w:br/>
              <w:t>2.监测时间点前2周内未更新的，此项不得分。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63B5253F"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2</w:t>
            </w:r>
          </w:p>
        </w:tc>
      </w:tr>
      <w:tr w:rsidR="00380E9F" w:rsidRPr="00380E9F" w14:paraId="524885A5"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65AB337E"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73E36214"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通知公告</w:t>
            </w:r>
          </w:p>
        </w:tc>
        <w:tc>
          <w:tcPr>
            <w:tcW w:w="10198" w:type="dxa"/>
            <w:tcBorders>
              <w:top w:val="nil"/>
              <w:left w:val="nil"/>
              <w:bottom w:val="single" w:sz="4" w:space="0" w:color="auto"/>
              <w:right w:val="single" w:sz="4" w:space="0" w:color="auto"/>
            </w:tcBorders>
            <w:shd w:val="clear" w:color="auto" w:fill="auto"/>
            <w:vAlign w:val="center"/>
            <w:hideMark/>
          </w:tcPr>
          <w:p w14:paraId="75369C63"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1.未开设通知公告类栏目的，此项不得分。</w:t>
            </w:r>
            <w:r w:rsidRPr="00380E9F">
              <w:rPr>
                <w:rFonts w:ascii="宋体" w:hAnsi="宋体" w:cs="Calibri" w:hint="eastAsia"/>
                <w:kern w:val="0"/>
                <w:szCs w:val="21"/>
              </w:rPr>
              <w:br/>
              <w:t>2.监测时间点前6个月内未更新的，此项不得分。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4B1A7D5F"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2</w:t>
            </w:r>
          </w:p>
        </w:tc>
      </w:tr>
      <w:tr w:rsidR="00380E9F" w:rsidRPr="00380E9F" w14:paraId="72B9E777"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433BE681"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6C06BB5A"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政策文件</w:t>
            </w:r>
          </w:p>
        </w:tc>
        <w:tc>
          <w:tcPr>
            <w:tcW w:w="10198" w:type="dxa"/>
            <w:tcBorders>
              <w:top w:val="nil"/>
              <w:left w:val="nil"/>
              <w:bottom w:val="single" w:sz="4" w:space="0" w:color="auto"/>
              <w:right w:val="single" w:sz="4" w:space="0" w:color="auto"/>
            </w:tcBorders>
            <w:shd w:val="clear" w:color="auto" w:fill="auto"/>
            <w:vAlign w:val="center"/>
            <w:hideMark/>
          </w:tcPr>
          <w:p w14:paraId="0F82815C"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1.未开设政策文件类栏目的，此项不得分。</w:t>
            </w:r>
            <w:r w:rsidRPr="00380E9F">
              <w:rPr>
                <w:rFonts w:ascii="宋体" w:hAnsi="宋体" w:cs="Calibri" w:hint="eastAsia"/>
                <w:kern w:val="0"/>
                <w:szCs w:val="21"/>
              </w:rPr>
              <w:br/>
              <w:t>2.监测时间点前6个月内政策文件类一级栏目未更新的，此项不得分。</w:t>
            </w:r>
          </w:p>
          <w:p w14:paraId="594E5964" w14:textId="16ED4E99" w:rsidR="00F8101E" w:rsidRPr="00380E9F" w:rsidRDefault="00F8101E" w:rsidP="00763CC7">
            <w:pPr>
              <w:widowControl/>
              <w:jc w:val="left"/>
              <w:rPr>
                <w:rFonts w:ascii="宋体" w:hAnsi="宋体" w:cs="Calibri"/>
                <w:kern w:val="0"/>
                <w:szCs w:val="21"/>
              </w:rPr>
            </w:pPr>
            <w:r w:rsidRPr="00380E9F">
              <w:rPr>
                <w:rFonts w:ascii="宋体" w:hAnsi="宋体" w:cs="Calibri" w:hint="eastAsia"/>
                <w:kern w:val="0"/>
                <w:szCs w:val="21"/>
              </w:rPr>
              <w:t>注：市直单位网站（频道）无政策文件栏目则本指标权重平均转移至“机构职能”和“领导信息”指标。</w:t>
            </w:r>
          </w:p>
        </w:tc>
        <w:tc>
          <w:tcPr>
            <w:tcW w:w="636" w:type="dxa"/>
            <w:tcBorders>
              <w:top w:val="nil"/>
              <w:left w:val="nil"/>
              <w:bottom w:val="single" w:sz="4" w:space="0" w:color="auto"/>
              <w:right w:val="single" w:sz="4" w:space="0" w:color="auto"/>
            </w:tcBorders>
            <w:shd w:val="clear" w:color="auto" w:fill="auto"/>
            <w:noWrap/>
            <w:vAlign w:val="center"/>
            <w:hideMark/>
          </w:tcPr>
          <w:p w14:paraId="2DC8282C"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2</w:t>
            </w:r>
          </w:p>
        </w:tc>
      </w:tr>
      <w:tr w:rsidR="00380E9F" w:rsidRPr="00380E9F" w14:paraId="40D77978" w14:textId="77777777" w:rsidTr="00AF71F4">
        <w:trPr>
          <w:trHeight w:val="828"/>
        </w:trPr>
        <w:tc>
          <w:tcPr>
            <w:tcW w:w="1271" w:type="dxa"/>
            <w:vMerge/>
            <w:tcBorders>
              <w:top w:val="nil"/>
              <w:left w:val="single" w:sz="4" w:space="0" w:color="auto"/>
              <w:bottom w:val="single" w:sz="4" w:space="0" w:color="000000"/>
              <w:right w:val="single" w:sz="4" w:space="0" w:color="auto"/>
            </w:tcBorders>
            <w:vAlign w:val="center"/>
            <w:hideMark/>
          </w:tcPr>
          <w:p w14:paraId="60F1A502"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31542368"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政策解读</w:t>
            </w:r>
          </w:p>
        </w:tc>
        <w:tc>
          <w:tcPr>
            <w:tcW w:w="10198" w:type="dxa"/>
            <w:tcBorders>
              <w:top w:val="nil"/>
              <w:left w:val="nil"/>
              <w:bottom w:val="single" w:sz="4" w:space="0" w:color="auto"/>
              <w:right w:val="single" w:sz="4" w:space="0" w:color="auto"/>
            </w:tcBorders>
            <w:shd w:val="clear" w:color="auto" w:fill="auto"/>
            <w:vAlign w:val="center"/>
            <w:hideMark/>
          </w:tcPr>
          <w:p w14:paraId="03536F3A"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1.未开设政策解读类栏目的，此项不得分。</w:t>
            </w:r>
            <w:r w:rsidRPr="00380E9F">
              <w:rPr>
                <w:rFonts w:ascii="宋体" w:hAnsi="宋体" w:cs="Calibri" w:hint="eastAsia"/>
                <w:kern w:val="0"/>
                <w:szCs w:val="21"/>
              </w:rPr>
              <w:br/>
              <w:t>2.监测时间点前6个月内政策解读类一级栏目未更新的，此项不得分。</w:t>
            </w:r>
            <w:r w:rsidRPr="00380E9F">
              <w:rPr>
                <w:rFonts w:ascii="宋体" w:hAnsi="宋体" w:cs="Calibri" w:hint="eastAsia"/>
                <w:kern w:val="0"/>
                <w:szCs w:val="21"/>
              </w:rPr>
              <w:br/>
              <w:t>3.仅通过文字进行解读的，扣1分。</w:t>
            </w:r>
          </w:p>
          <w:p w14:paraId="03DF12EB" w14:textId="28ED0871" w:rsidR="00F8101E" w:rsidRPr="00380E9F" w:rsidRDefault="00F8101E" w:rsidP="00763CC7">
            <w:pPr>
              <w:widowControl/>
              <w:jc w:val="left"/>
              <w:rPr>
                <w:rFonts w:ascii="宋体" w:hAnsi="宋体" w:cs="Calibri"/>
                <w:kern w:val="0"/>
                <w:szCs w:val="21"/>
              </w:rPr>
            </w:pPr>
            <w:r w:rsidRPr="00380E9F">
              <w:rPr>
                <w:rFonts w:ascii="宋体" w:hAnsi="宋体" w:cs="Calibri" w:hint="eastAsia"/>
                <w:kern w:val="0"/>
                <w:szCs w:val="21"/>
              </w:rPr>
              <w:t>注：市直单位网站（频道）无政策文件栏目则本指标权重平均转移至“动态要闻”和“通知公告”指标。</w:t>
            </w:r>
          </w:p>
        </w:tc>
        <w:tc>
          <w:tcPr>
            <w:tcW w:w="636" w:type="dxa"/>
            <w:tcBorders>
              <w:top w:val="nil"/>
              <w:left w:val="nil"/>
              <w:bottom w:val="single" w:sz="4" w:space="0" w:color="auto"/>
              <w:right w:val="single" w:sz="4" w:space="0" w:color="auto"/>
            </w:tcBorders>
            <w:shd w:val="clear" w:color="auto" w:fill="auto"/>
            <w:noWrap/>
            <w:vAlign w:val="center"/>
            <w:hideMark/>
          </w:tcPr>
          <w:p w14:paraId="1FE57573"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2</w:t>
            </w:r>
          </w:p>
        </w:tc>
      </w:tr>
      <w:tr w:rsidR="00380E9F" w:rsidRPr="00380E9F" w14:paraId="318EC2AD"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255BCF61"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4E2F8D76"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解读比例</w:t>
            </w:r>
          </w:p>
        </w:tc>
        <w:tc>
          <w:tcPr>
            <w:tcW w:w="10198" w:type="dxa"/>
            <w:tcBorders>
              <w:top w:val="nil"/>
              <w:left w:val="nil"/>
              <w:bottom w:val="single" w:sz="4" w:space="0" w:color="auto"/>
              <w:right w:val="single" w:sz="4" w:space="0" w:color="auto"/>
            </w:tcBorders>
            <w:shd w:val="clear" w:color="auto" w:fill="auto"/>
            <w:vAlign w:val="center"/>
            <w:hideMark/>
          </w:tcPr>
          <w:p w14:paraId="1152BDD0" w14:textId="58CE968A" w:rsidR="00F8101E" w:rsidRPr="00380E9F" w:rsidRDefault="00763CC7" w:rsidP="00692B9F">
            <w:pPr>
              <w:widowControl/>
              <w:jc w:val="left"/>
              <w:rPr>
                <w:rFonts w:ascii="宋体" w:hAnsi="宋体" w:cs="Calibri"/>
                <w:kern w:val="0"/>
                <w:szCs w:val="21"/>
              </w:rPr>
            </w:pPr>
            <w:r w:rsidRPr="00380E9F">
              <w:rPr>
                <w:rFonts w:ascii="宋体" w:hAnsi="宋体" w:cs="Calibri" w:hint="eastAsia"/>
                <w:kern w:val="0"/>
                <w:szCs w:val="21"/>
              </w:rPr>
              <w:t>随机抽查网站已发布的2个以本地区/本部门名义印发的政策文件，被解读的文件数量每少一个，扣0.5分。</w:t>
            </w:r>
            <w:r w:rsidRPr="00380E9F">
              <w:rPr>
                <w:rFonts w:ascii="宋体" w:hAnsi="宋体" w:cs="Calibri" w:hint="eastAsia"/>
                <w:kern w:val="0"/>
                <w:szCs w:val="21"/>
              </w:rPr>
              <w:br/>
              <w:t>注：不足</w:t>
            </w:r>
            <w:r w:rsidR="004000C2" w:rsidRPr="00380E9F">
              <w:rPr>
                <w:rFonts w:ascii="宋体" w:hAnsi="宋体" w:cs="Calibri"/>
                <w:kern w:val="0"/>
                <w:szCs w:val="21"/>
              </w:rPr>
              <w:t>2</w:t>
            </w:r>
            <w:r w:rsidRPr="00380E9F">
              <w:rPr>
                <w:rFonts w:ascii="宋体" w:hAnsi="宋体" w:cs="Calibri" w:hint="eastAsia"/>
                <w:kern w:val="0"/>
                <w:szCs w:val="21"/>
              </w:rPr>
              <w:t>个的则检查全部文件，并按比例进行扣分</w:t>
            </w:r>
            <w:r w:rsidR="00692B9F" w:rsidRPr="00380E9F">
              <w:rPr>
                <w:rFonts w:ascii="宋体" w:hAnsi="宋体" w:cs="Calibri" w:hint="eastAsia"/>
                <w:kern w:val="0"/>
                <w:szCs w:val="21"/>
              </w:rPr>
              <w:t>；</w:t>
            </w:r>
            <w:r w:rsidR="00F8101E" w:rsidRPr="00380E9F">
              <w:rPr>
                <w:rFonts w:ascii="宋体" w:hAnsi="宋体" w:cs="Calibri" w:hint="eastAsia"/>
                <w:kern w:val="0"/>
                <w:szCs w:val="21"/>
              </w:rPr>
              <w:t>市直单位网站（频道）无政策文件栏目则本指标权重转移至“重点领域与其他栏目”指标。</w:t>
            </w:r>
          </w:p>
        </w:tc>
        <w:tc>
          <w:tcPr>
            <w:tcW w:w="636" w:type="dxa"/>
            <w:tcBorders>
              <w:top w:val="nil"/>
              <w:left w:val="nil"/>
              <w:bottom w:val="single" w:sz="4" w:space="0" w:color="auto"/>
              <w:right w:val="single" w:sz="4" w:space="0" w:color="auto"/>
            </w:tcBorders>
            <w:shd w:val="clear" w:color="auto" w:fill="auto"/>
            <w:noWrap/>
            <w:vAlign w:val="center"/>
            <w:hideMark/>
          </w:tcPr>
          <w:p w14:paraId="2E489527"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67D1CC40" w14:textId="77777777" w:rsidTr="00AF71F4">
        <w:trPr>
          <w:trHeight w:val="828"/>
        </w:trPr>
        <w:tc>
          <w:tcPr>
            <w:tcW w:w="1271" w:type="dxa"/>
            <w:vMerge/>
            <w:tcBorders>
              <w:top w:val="nil"/>
              <w:left w:val="single" w:sz="4" w:space="0" w:color="auto"/>
              <w:bottom w:val="single" w:sz="4" w:space="0" w:color="000000"/>
              <w:right w:val="single" w:sz="4" w:space="0" w:color="auto"/>
            </w:tcBorders>
            <w:vAlign w:val="center"/>
            <w:hideMark/>
          </w:tcPr>
          <w:p w14:paraId="4CCF2197"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41488748"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解读关联</w:t>
            </w:r>
          </w:p>
        </w:tc>
        <w:tc>
          <w:tcPr>
            <w:tcW w:w="10198" w:type="dxa"/>
            <w:tcBorders>
              <w:top w:val="nil"/>
              <w:left w:val="nil"/>
              <w:bottom w:val="single" w:sz="4" w:space="0" w:color="auto"/>
              <w:right w:val="single" w:sz="4" w:space="0" w:color="auto"/>
            </w:tcBorders>
            <w:shd w:val="clear" w:color="auto" w:fill="auto"/>
            <w:vAlign w:val="center"/>
            <w:hideMark/>
          </w:tcPr>
          <w:p w14:paraId="167A9E70" w14:textId="39658899"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随机抽查网站已发布的</w:t>
            </w:r>
            <w:r w:rsidR="004000C2" w:rsidRPr="00380E9F">
              <w:rPr>
                <w:rFonts w:ascii="宋体" w:hAnsi="宋体" w:cs="Calibri"/>
                <w:kern w:val="0"/>
                <w:szCs w:val="21"/>
              </w:rPr>
              <w:t>2</w:t>
            </w:r>
            <w:r w:rsidRPr="00380E9F">
              <w:rPr>
                <w:rFonts w:ascii="宋体" w:hAnsi="宋体" w:cs="Calibri" w:hint="eastAsia"/>
                <w:kern w:val="0"/>
                <w:szCs w:val="21"/>
              </w:rPr>
              <w:t>个解读稿：未与被解读的政策文件相关联的，每发现一处，扣0.</w:t>
            </w:r>
            <w:r w:rsidR="004000C2" w:rsidRPr="00380E9F">
              <w:rPr>
                <w:rFonts w:ascii="宋体" w:hAnsi="宋体" w:cs="Calibri"/>
                <w:kern w:val="0"/>
                <w:szCs w:val="21"/>
              </w:rPr>
              <w:t>2</w:t>
            </w:r>
            <w:r w:rsidRPr="00380E9F">
              <w:rPr>
                <w:rFonts w:ascii="宋体" w:hAnsi="宋体" w:cs="Calibri" w:hint="eastAsia"/>
                <w:kern w:val="0"/>
                <w:szCs w:val="21"/>
              </w:rPr>
              <w:t>5分；该政策文件未与被抽查</w:t>
            </w:r>
            <w:proofErr w:type="gramStart"/>
            <w:r w:rsidRPr="00380E9F">
              <w:rPr>
                <w:rFonts w:ascii="宋体" w:hAnsi="宋体" w:cs="Calibri" w:hint="eastAsia"/>
                <w:kern w:val="0"/>
                <w:szCs w:val="21"/>
              </w:rPr>
              <w:t>解读稿相关联</w:t>
            </w:r>
            <w:proofErr w:type="gramEnd"/>
            <w:r w:rsidRPr="00380E9F">
              <w:rPr>
                <w:rFonts w:ascii="宋体" w:hAnsi="宋体" w:cs="Calibri" w:hint="eastAsia"/>
                <w:kern w:val="0"/>
                <w:szCs w:val="21"/>
              </w:rPr>
              <w:t>的，每发现一处，扣0.</w:t>
            </w:r>
            <w:r w:rsidR="004000C2" w:rsidRPr="00380E9F">
              <w:rPr>
                <w:rFonts w:ascii="宋体" w:hAnsi="宋体" w:cs="Calibri"/>
                <w:kern w:val="0"/>
                <w:szCs w:val="21"/>
              </w:rPr>
              <w:t>2</w:t>
            </w:r>
            <w:r w:rsidRPr="00380E9F">
              <w:rPr>
                <w:rFonts w:ascii="宋体" w:hAnsi="宋体" w:cs="Calibri" w:hint="eastAsia"/>
                <w:kern w:val="0"/>
                <w:szCs w:val="21"/>
              </w:rPr>
              <w:t>5分。</w:t>
            </w:r>
            <w:r w:rsidRPr="00380E9F">
              <w:rPr>
                <w:rFonts w:ascii="宋体" w:hAnsi="宋体" w:cs="Calibri" w:hint="eastAsia"/>
                <w:kern w:val="0"/>
                <w:szCs w:val="21"/>
              </w:rPr>
              <w:br/>
              <w:t>注：不足</w:t>
            </w:r>
            <w:r w:rsidR="004000C2" w:rsidRPr="00380E9F">
              <w:rPr>
                <w:rFonts w:ascii="宋体" w:hAnsi="宋体" w:cs="Calibri"/>
                <w:kern w:val="0"/>
                <w:szCs w:val="21"/>
              </w:rPr>
              <w:t>2</w:t>
            </w:r>
            <w:r w:rsidRPr="00380E9F">
              <w:rPr>
                <w:rFonts w:ascii="宋体" w:hAnsi="宋体" w:cs="Calibri" w:hint="eastAsia"/>
                <w:kern w:val="0"/>
                <w:szCs w:val="21"/>
              </w:rPr>
              <w:t>个的则检查全部解读稿，并按比例进行扣分</w:t>
            </w:r>
            <w:r w:rsidR="00F8101E" w:rsidRPr="00380E9F">
              <w:rPr>
                <w:rFonts w:ascii="宋体" w:hAnsi="宋体" w:cs="Calibri" w:hint="eastAsia"/>
                <w:kern w:val="0"/>
                <w:szCs w:val="21"/>
              </w:rPr>
              <w:t>；市直单位网站（频道）无政策文件栏目则本指标权重转移至“重点领域与其他栏目”指标。</w:t>
            </w:r>
          </w:p>
        </w:tc>
        <w:tc>
          <w:tcPr>
            <w:tcW w:w="636" w:type="dxa"/>
            <w:tcBorders>
              <w:top w:val="nil"/>
              <w:left w:val="nil"/>
              <w:bottom w:val="single" w:sz="4" w:space="0" w:color="auto"/>
              <w:right w:val="single" w:sz="4" w:space="0" w:color="auto"/>
            </w:tcBorders>
            <w:shd w:val="clear" w:color="auto" w:fill="auto"/>
            <w:noWrap/>
            <w:vAlign w:val="center"/>
            <w:hideMark/>
          </w:tcPr>
          <w:p w14:paraId="791CFAE3"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0.5</w:t>
            </w:r>
          </w:p>
        </w:tc>
      </w:tr>
      <w:tr w:rsidR="00380E9F" w:rsidRPr="00380E9F" w14:paraId="7485C53F" w14:textId="77777777" w:rsidTr="00AF71F4">
        <w:trPr>
          <w:trHeight w:val="1104"/>
        </w:trPr>
        <w:tc>
          <w:tcPr>
            <w:tcW w:w="1271" w:type="dxa"/>
            <w:vMerge/>
            <w:tcBorders>
              <w:top w:val="nil"/>
              <w:left w:val="single" w:sz="4" w:space="0" w:color="auto"/>
              <w:bottom w:val="single" w:sz="4" w:space="0" w:color="000000"/>
              <w:right w:val="single" w:sz="4" w:space="0" w:color="auto"/>
            </w:tcBorders>
            <w:vAlign w:val="center"/>
            <w:hideMark/>
          </w:tcPr>
          <w:p w14:paraId="7695A1C4"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656BD955"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数据发布</w:t>
            </w:r>
          </w:p>
        </w:tc>
        <w:tc>
          <w:tcPr>
            <w:tcW w:w="10198" w:type="dxa"/>
            <w:tcBorders>
              <w:top w:val="nil"/>
              <w:left w:val="nil"/>
              <w:bottom w:val="single" w:sz="4" w:space="0" w:color="auto"/>
              <w:right w:val="single" w:sz="4" w:space="0" w:color="auto"/>
            </w:tcBorders>
            <w:shd w:val="clear" w:color="auto" w:fill="auto"/>
            <w:vAlign w:val="center"/>
            <w:hideMark/>
          </w:tcPr>
          <w:p w14:paraId="757D78E7" w14:textId="422EA548"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1.未开设数据发布类栏目或开设后存在应更新未</w:t>
            </w:r>
            <w:r w:rsidR="007D31E8" w:rsidRPr="00380E9F">
              <w:rPr>
                <w:rFonts w:ascii="宋体" w:hAnsi="宋体" w:cs="Calibri" w:hint="eastAsia"/>
                <w:kern w:val="0"/>
                <w:szCs w:val="21"/>
              </w:rPr>
              <w:t>及时</w:t>
            </w:r>
            <w:r w:rsidRPr="00380E9F">
              <w:rPr>
                <w:rFonts w:ascii="宋体" w:hAnsi="宋体" w:cs="Calibri" w:hint="eastAsia"/>
                <w:kern w:val="0"/>
                <w:szCs w:val="21"/>
              </w:rPr>
              <w:t>更新情形的，此项不得分。</w:t>
            </w:r>
            <w:r w:rsidRPr="00380E9F">
              <w:rPr>
                <w:rFonts w:ascii="宋体" w:hAnsi="宋体" w:cs="Calibri" w:hint="eastAsia"/>
                <w:kern w:val="0"/>
                <w:szCs w:val="21"/>
              </w:rPr>
              <w:br/>
              <w:t>2.未对数据进行解读，或仅通过文字形式解读的，扣1分。</w:t>
            </w:r>
            <w:r w:rsidRPr="00380E9F">
              <w:rPr>
                <w:rFonts w:ascii="宋体" w:hAnsi="宋体" w:cs="Calibri" w:hint="eastAsia"/>
                <w:kern w:val="0"/>
                <w:szCs w:val="21"/>
              </w:rPr>
              <w:br/>
              <w:t>3.少量通过数字化、图表图解、音视频、</w:t>
            </w:r>
            <w:proofErr w:type="gramStart"/>
            <w:r w:rsidRPr="00380E9F">
              <w:rPr>
                <w:rFonts w:ascii="宋体" w:hAnsi="宋体" w:cs="Calibri" w:hint="eastAsia"/>
                <w:kern w:val="0"/>
                <w:szCs w:val="21"/>
              </w:rPr>
              <w:t>动漫等</w:t>
            </w:r>
            <w:proofErr w:type="gramEnd"/>
            <w:r w:rsidRPr="00380E9F">
              <w:rPr>
                <w:rFonts w:ascii="宋体" w:hAnsi="宋体" w:cs="Calibri" w:hint="eastAsia"/>
                <w:kern w:val="0"/>
                <w:szCs w:val="21"/>
              </w:rPr>
              <w:t>形式解读数据的，扣0.5分。</w:t>
            </w:r>
            <w:r w:rsidRPr="00380E9F">
              <w:rPr>
                <w:rFonts w:ascii="宋体" w:hAnsi="宋体" w:cs="Calibri" w:hint="eastAsia"/>
                <w:kern w:val="0"/>
                <w:szCs w:val="21"/>
              </w:rPr>
              <w:br/>
              <w:t>注：市直单位网站（频道）无数据发布则考核“开放广东”</w:t>
            </w:r>
            <w:r w:rsidR="00E52EDB" w:rsidRPr="00380E9F">
              <w:rPr>
                <w:rFonts w:ascii="宋体" w:hAnsi="宋体" w:cs="Calibri" w:hint="eastAsia"/>
                <w:kern w:val="0"/>
                <w:szCs w:val="21"/>
              </w:rPr>
              <w:t>汕尾</w:t>
            </w:r>
            <w:r w:rsidRPr="00380E9F">
              <w:rPr>
                <w:rFonts w:ascii="宋体" w:hAnsi="宋体" w:cs="Calibri" w:hint="eastAsia"/>
                <w:kern w:val="0"/>
                <w:szCs w:val="21"/>
              </w:rPr>
              <w:t>区域中本单位数据集或数据接口分工保障</w:t>
            </w:r>
            <w:r w:rsidR="00043C7C" w:rsidRPr="00380E9F">
              <w:rPr>
                <w:rFonts w:ascii="宋体" w:hAnsi="宋体" w:cs="Calibri" w:hint="eastAsia"/>
                <w:kern w:val="0"/>
                <w:szCs w:val="21"/>
              </w:rPr>
              <w:t>情况</w:t>
            </w:r>
            <w:r w:rsidRPr="00380E9F">
              <w:rPr>
                <w:rFonts w:ascii="宋体" w:hAnsi="宋体" w:cs="Calibri" w:hint="eastAsia"/>
                <w:kern w:val="0"/>
                <w:szCs w:val="21"/>
              </w:rPr>
              <w:t>。</w:t>
            </w:r>
          </w:p>
        </w:tc>
        <w:tc>
          <w:tcPr>
            <w:tcW w:w="636" w:type="dxa"/>
            <w:tcBorders>
              <w:top w:val="nil"/>
              <w:left w:val="nil"/>
              <w:bottom w:val="single" w:sz="4" w:space="0" w:color="auto"/>
              <w:right w:val="single" w:sz="4" w:space="0" w:color="auto"/>
            </w:tcBorders>
            <w:shd w:val="clear" w:color="auto" w:fill="auto"/>
            <w:noWrap/>
            <w:vAlign w:val="center"/>
            <w:hideMark/>
          </w:tcPr>
          <w:p w14:paraId="69942CC1"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1.5</w:t>
            </w:r>
          </w:p>
        </w:tc>
      </w:tr>
      <w:tr w:rsidR="00380E9F" w:rsidRPr="00380E9F" w14:paraId="37A3E2A5"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4AECF99F"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00312CCC"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年报报表</w:t>
            </w:r>
          </w:p>
        </w:tc>
        <w:tc>
          <w:tcPr>
            <w:tcW w:w="10198" w:type="dxa"/>
            <w:tcBorders>
              <w:top w:val="nil"/>
              <w:left w:val="nil"/>
              <w:bottom w:val="single" w:sz="4" w:space="0" w:color="auto"/>
              <w:right w:val="single" w:sz="4" w:space="0" w:color="auto"/>
            </w:tcBorders>
            <w:shd w:val="clear" w:color="auto" w:fill="auto"/>
            <w:vAlign w:val="center"/>
            <w:hideMark/>
          </w:tcPr>
          <w:p w14:paraId="79902E07" w14:textId="37C52F0F"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1.未公开或超时公开政府网站工作年度报表及未在网站首页显著位置发布，此项不得分。</w:t>
            </w:r>
            <w:r w:rsidR="00036F2A" w:rsidRPr="00380E9F">
              <w:rPr>
                <w:rFonts w:ascii="宋体" w:hAnsi="宋体" w:cs="Calibri" w:hint="eastAsia"/>
                <w:kern w:val="0"/>
                <w:szCs w:val="21"/>
              </w:rPr>
              <w:t>（频道栏目不</w:t>
            </w:r>
            <w:proofErr w:type="gramStart"/>
            <w:r w:rsidR="00036F2A" w:rsidRPr="00380E9F">
              <w:rPr>
                <w:rFonts w:ascii="宋体" w:hAnsi="宋体" w:cs="Calibri" w:hint="eastAsia"/>
                <w:kern w:val="0"/>
                <w:szCs w:val="21"/>
              </w:rPr>
              <w:t>考核此</w:t>
            </w:r>
            <w:proofErr w:type="gramEnd"/>
            <w:r w:rsidR="00036F2A" w:rsidRPr="00380E9F">
              <w:rPr>
                <w:rFonts w:ascii="宋体" w:hAnsi="宋体" w:cs="Calibri" w:hint="eastAsia"/>
                <w:kern w:val="0"/>
                <w:szCs w:val="21"/>
              </w:rPr>
              <w:t>点）</w:t>
            </w:r>
            <w:r w:rsidRPr="00380E9F">
              <w:rPr>
                <w:rFonts w:ascii="宋体" w:hAnsi="宋体" w:cs="Calibri" w:hint="eastAsia"/>
                <w:kern w:val="0"/>
                <w:szCs w:val="21"/>
              </w:rPr>
              <w:br/>
              <w:t>2.未公开或超时公开政府信息公开工作年度报告的，此项不得分。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2B42AAEC"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361FFCB9" w14:textId="77777777" w:rsidTr="00AF71F4">
        <w:trPr>
          <w:trHeight w:val="1932"/>
        </w:trPr>
        <w:tc>
          <w:tcPr>
            <w:tcW w:w="1271" w:type="dxa"/>
            <w:vMerge/>
            <w:tcBorders>
              <w:top w:val="nil"/>
              <w:left w:val="single" w:sz="4" w:space="0" w:color="auto"/>
              <w:bottom w:val="single" w:sz="4" w:space="0" w:color="000000"/>
              <w:right w:val="single" w:sz="4" w:space="0" w:color="auto"/>
            </w:tcBorders>
            <w:vAlign w:val="center"/>
            <w:hideMark/>
          </w:tcPr>
          <w:p w14:paraId="253AB5A6"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14:paraId="585775BF"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重点领域与其他栏目</w:t>
            </w:r>
          </w:p>
        </w:tc>
        <w:tc>
          <w:tcPr>
            <w:tcW w:w="10198" w:type="dxa"/>
            <w:tcBorders>
              <w:top w:val="nil"/>
              <w:left w:val="nil"/>
              <w:bottom w:val="single" w:sz="4" w:space="0" w:color="auto"/>
              <w:right w:val="single" w:sz="4" w:space="0" w:color="auto"/>
            </w:tcBorders>
            <w:shd w:val="clear" w:color="auto" w:fill="auto"/>
            <w:vAlign w:val="center"/>
            <w:hideMark/>
          </w:tcPr>
          <w:p w14:paraId="31F1A861" w14:textId="1CEC21D0" w:rsidR="000565DF"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1.根据粤办函〔2016〕474号及国办发〔2019〕14号文件对重点领域信息公开专栏建设规范及深化重点领域信息公开相关要求，每发现一个领域未公开或建设不规范、应更新未更新的，扣1分，扣完为止。</w:t>
            </w:r>
            <w:r w:rsidRPr="00380E9F">
              <w:rPr>
                <w:rFonts w:ascii="宋体" w:hAnsi="宋体" w:cs="Calibri" w:hint="eastAsia"/>
                <w:kern w:val="0"/>
                <w:szCs w:val="21"/>
              </w:rPr>
              <w:br/>
              <w:t>2.网站（频道）其他栏目存在空白或应更新未更新的，每发现一个扣1分，扣完为止。</w:t>
            </w:r>
          </w:p>
          <w:p w14:paraId="2E4D156D" w14:textId="2A19CC6C" w:rsidR="00763CC7" w:rsidRPr="00380E9F" w:rsidRDefault="000565DF" w:rsidP="00763CC7">
            <w:pPr>
              <w:widowControl/>
              <w:jc w:val="left"/>
              <w:rPr>
                <w:rFonts w:ascii="宋体" w:hAnsi="宋体" w:cs="Calibri"/>
                <w:kern w:val="0"/>
                <w:szCs w:val="21"/>
              </w:rPr>
            </w:pPr>
            <w:r w:rsidRPr="00380E9F">
              <w:rPr>
                <w:rFonts w:ascii="宋体" w:hAnsi="宋体" w:cs="Calibri" w:hint="eastAsia"/>
                <w:kern w:val="0"/>
                <w:szCs w:val="21"/>
              </w:rPr>
              <w:t>注：地区网站部分重点领域客观受限无法建设保障的，需自评提供上级主管单位同意佐证材料，否则正常考评处理；无涉及市门户重点领域分工保障的市有关单位，本项指标得分按第</w:t>
            </w:r>
            <w:r w:rsidR="0043030E" w:rsidRPr="00380E9F">
              <w:rPr>
                <w:rFonts w:ascii="宋体" w:hAnsi="宋体" w:cs="Calibri"/>
                <w:kern w:val="0"/>
                <w:szCs w:val="21"/>
              </w:rPr>
              <w:t>2</w:t>
            </w:r>
            <w:r w:rsidRPr="00380E9F">
              <w:rPr>
                <w:rFonts w:ascii="宋体" w:hAnsi="宋体" w:cs="Calibri" w:hint="eastAsia"/>
                <w:kern w:val="0"/>
                <w:szCs w:val="21"/>
              </w:rPr>
              <w:t>点细则考核；</w:t>
            </w:r>
            <w:r w:rsidR="00763CC7" w:rsidRPr="00380E9F">
              <w:rPr>
                <w:rFonts w:ascii="宋体" w:hAnsi="宋体" w:cs="Calibri" w:hint="eastAsia"/>
                <w:kern w:val="0"/>
                <w:szCs w:val="21"/>
              </w:rPr>
              <w:t>已按上述其他指标扣分的，本指标项不重复扣分。</w:t>
            </w:r>
          </w:p>
        </w:tc>
        <w:tc>
          <w:tcPr>
            <w:tcW w:w="636" w:type="dxa"/>
            <w:tcBorders>
              <w:top w:val="nil"/>
              <w:left w:val="nil"/>
              <w:bottom w:val="single" w:sz="4" w:space="0" w:color="auto"/>
              <w:right w:val="single" w:sz="4" w:space="0" w:color="auto"/>
            </w:tcBorders>
            <w:shd w:val="clear" w:color="auto" w:fill="auto"/>
            <w:noWrap/>
            <w:vAlign w:val="center"/>
            <w:hideMark/>
          </w:tcPr>
          <w:p w14:paraId="5E3BC5CC"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5</w:t>
            </w:r>
          </w:p>
        </w:tc>
      </w:tr>
      <w:tr w:rsidR="00380E9F" w:rsidRPr="00380E9F" w14:paraId="3DB2CD40" w14:textId="77777777" w:rsidTr="00AF71F4">
        <w:trPr>
          <w:trHeight w:val="276"/>
        </w:trPr>
        <w:tc>
          <w:tcPr>
            <w:tcW w:w="1271" w:type="dxa"/>
            <w:vMerge w:val="restart"/>
            <w:tcBorders>
              <w:top w:val="nil"/>
              <w:left w:val="single" w:sz="4" w:space="0" w:color="auto"/>
              <w:bottom w:val="single" w:sz="4" w:space="0" w:color="000000"/>
              <w:right w:val="single" w:sz="4" w:space="0" w:color="auto"/>
            </w:tcBorders>
            <w:shd w:val="clear" w:color="auto" w:fill="auto"/>
            <w:vAlign w:val="center"/>
            <w:hideMark/>
          </w:tcPr>
          <w:p w14:paraId="042F2857"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办事服务</w:t>
            </w:r>
            <w:r w:rsidRPr="00380E9F">
              <w:rPr>
                <w:rFonts w:ascii="宋体" w:hAnsi="宋体" w:cs="Calibri" w:hint="eastAsia"/>
                <w:kern w:val="0"/>
                <w:szCs w:val="21"/>
              </w:rPr>
              <w:br/>
              <w:t>（15分）</w:t>
            </w:r>
          </w:p>
        </w:tc>
        <w:tc>
          <w:tcPr>
            <w:tcW w:w="1843" w:type="dxa"/>
            <w:tcBorders>
              <w:top w:val="nil"/>
              <w:left w:val="nil"/>
              <w:bottom w:val="single" w:sz="4" w:space="0" w:color="auto"/>
              <w:right w:val="single" w:sz="4" w:space="0" w:color="auto"/>
            </w:tcBorders>
            <w:shd w:val="clear" w:color="auto" w:fill="auto"/>
            <w:vAlign w:val="center"/>
            <w:hideMark/>
          </w:tcPr>
          <w:p w14:paraId="202B50FF"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事项公开</w:t>
            </w:r>
          </w:p>
        </w:tc>
        <w:tc>
          <w:tcPr>
            <w:tcW w:w="10198" w:type="dxa"/>
            <w:tcBorders>
              <w:top w:val="nil"/>
              <w:left w:val="nil"/>
              <w:bottom w:val="single" w:sz="4" w:space="0" w:color="auto"/>
              <w:right w:val="single" w:sz="4" w:space="0" w:color="auto"/>
            </w:tcBorders>
            <w:shd w:val="clear" w:color="auto" w:fill="auto"/>
            <w:vAlign w:val="center"/>
            <w:hideMark/>
          </w:tcPr>
          <w:p w14:paraId="38CF13BD"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未对办事服务事项集中分类展示的，此项不得分。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7B350FF9"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0.5</w:t>
            </w:r>
          </w:p>
        </w:tc>
      </w:tr>
      <w:tr w:rsidR="00380E9F" w:rsidRPr="00380E9F" w14:paraId="632B7FDA"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0F78EB97"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14:paraId="2CF2C371"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办事统计</w:t>
            </w:r>
          </w:p>
        </w:tc>
        <w:tc>
          <w:tcPr>
            <w:tcW w:w="10198" w:type="dxa"/>
            <w:tcBorders>
              <w:top w:val="nil"/>
              <w:left w:val="nil"/>
              <w:bottom w:val="single" w:sz="4" w:space="0" w:color="auto"/>
              <w:right w:val="single" w:sz="4" w:space="0" w:color="auto"/>
            </w:tcBorders>
            <w:shd w:val="clear" w:color="auto" w:fill="auto"/>
            <w:vAlign w:val="center"/>
            <w:hideMark/>
          </w:tcPr>
          <w:p w14:paraId="784099BE"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1.未公开办事统计数据的，此项不得分。</w:t>
            </w:r>
            <w:r w:rsidRPr="00380E9F">
              <w:rPr>
                <w:rFonts w:ascii="宋体" w:hAnsi="宋体" w:cs="Calibri" w:hint="eastAsia"/>
                <w:kern w:val="0"/>
                <w:szCs w:val="21"/>
              </w:rPr>
              <w:br/>
              <w:t>2.监测时间点前1个月内未更新的，扣0.5分；3个月内未更新的，此项不得分。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61570A1A"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0.5</w:t>
            </w:r>
          </w:p>
        </w:tc>
      </w:tr>
      <w:tr w:rsidR="00380E9F" w:rsidRPr="00380E9F" w14:paraId="138F436B"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16D4CA6E"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7C669794"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要素全面性</w:t>
            </w:r>
          </w:p>
        </w:tc>
        <w:tc>
          <w:tcPr>
            <w:tcW w:w="10198" w:type="dxa"/>
            <w:tcBorders>
              <w:top w:val="nil"/>
              <w:left w:val="nil"/>
              <w:bottom w:val="single" w:sz="4" w:space="0" w:color="auto"/>
              <w:right w:val="single" w:sz="4" w:space="0" w:color="auto"/>
            </w:tcBorders>
            <w:shd w:val="clear" w:color="auto" w:fill="auto"/>
            <w:vAlign w:val="center"/>
            <w:hideMark/>
          </w:tcPr>
          <w:p w14:paraId="06D1FCC2"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随机抽查4个办事服务事项，存在办事指南要素（包括事项名称、设定依据、申请条件、办理流程、办理时限、收费标准、办理材料、办理地点、办理机构、联系方式等）缺失的情形，每发现一处扣1分，扣完为止。</w:t>
            </w:r>
          </w:p>
        </w:tc>
        <w:tc>
          <w:tcPr>
            <w:tcW w:w="636" w:type="dxa"/>
            <w:tcBorders>
              <w:top w:val="nil"/>
              <w:left w:val="nil"/>
              <w:bottom w:val="single" w:sz="4" w:space="0" w:color="auto"/>
              <w:right w:val="single" w:sz="4" w:space="0" w:color="auto"/>
            </w:tcBorders>
            <w:shd w:val="clear" w:color="auto" w:fill="auto"/>
            <w:noWrap/>
            <w:vAlign w:val="center"/>
            <w:hideMark/>
          </w:tcPr>
          <w:p w14:paraId="40DA58D9"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4</w:t>
            </w:r>
          </w:p>
        </w:tc>
      </w:tr>
      <w:tr w:rsidR="00380E9F" w:rsidRPr="00380E9F" w14:paraId="22F45749" w14:textId="77777777" w:rsidTr="00AF71F4">
        <w:trPr>
          <w:trHeight w:val="276"/>
        </w:trPr>
        <w:tc>
          <w:tcPr>
            <w:tcW w:w="1271" w:type="dxa"/>
            <w:vMerge/>
            <w:tcBorders>
              <w:top w:val="nil"/>
              <w:left w:val="single" w:sz="4" w:space="0" w:color="auto"/>
              <w:bottom w:val="single" w:sz="4" w:space="0" w:color="000000"/>
              <w:right w:val="single" w:sz="4" w:space="0" w:color="auto"/>
            </w:tcBorders>
            <w:vAlign w:val="center"/>
            <w:hideMark/>
          </w:tcPr>
          <w:p w14:paraId="7A1A1764"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56004805"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内容准确性</w:t>
            </w:r>
          </w:p>
        </w:tc>
        <w:tc>
          <w:tcPr>
            <w:tcW w:w="10198" w:type="dxa"/>
            <w:tcBorders>
              <w:top w:val="nil"/>
              <w:left w:val="nil"/>
              <w:bottom w:val="single" w:sz="4" w:space="0" w:color="auto"/>
              <w:right w:val="single" w:sz="4" w:space="0" w:color="auto"/>
            </w:tcBorders>
            <w:shd w:val="clear" w:color="auto" w:fill="auto"/>
            <w:vAlign w:val="center"/>
            <w:hideMark/>
          </w:tcPr>
          <w:p w14:paraId="63D7C8D9"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随机抽查4个办事服务事项，办事指南信息存在错误，或与线下实际办事情况不一致，每发现一处扣1分，扣完为止。</w:t>
            </w:r>
          </w:p>
        </w:tc>
        <w:tc>
          <w:tcPr>
            <w:tcW w:w="636" w:type="dxa"/>
            <w:tcBorders>
              <w:top w:val="nil"/>
              <w:left w:val="nil"/>
              <w:bottom w:val="single" w:sz="4" w:space="0" w:color="auto"/>
              <w:right w:val="single" w:sz="4" w:space="0" w:color="auto"/>
            </w:tcBorders>
            <w:shd w:val="clear" w:color="auto" w:fill="auto"/>
            <w:noWrap/>
            <w:vAlign w:val="center"/>
            <w:hideMark/>
          </w:tcPr>
          <w:p w14:paraId="68410F49"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4</w:t>
            </w:r>
          </w:p>
        </w:tc>
      </w:tr>
      <w:tr w:rsidR="00380E9F" w:rsidRPr="00380E9F" w14:paraId="0146C0CF"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12C5575A"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37B4C447"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流程清晰度</w:t>
            </w:r>
          </w:p>
        </w:tc>
        <w:tc>
          <w:tcPr>
            <w:tcW w:w="10198" w:type="dxa"/>
            <w:tcBorders>
              <w:top w:val="nil"/>
              <w:left w:val="nil"/>
              <w:bottom w:val="single" w:sz="4" w:space="0" w:color="auto"/>
              <w:right w:val="single" w:sz="4" w:space="0" w:color="auto"/>
            </w:tcBorders>
            <w:shd w:val="clear" w:color="auto" w:fill="auto"/>
            <w:vAlign w:val="center"/>
            <w:hideMark/>
          </w:tcPr>
          <w:p w14:paraId="2CDAB48E" w14:textId="4900C8FF"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随机抽查</w:t>
            </w:r>
            <w:r w:rsidR="00F65BCE" w:rsidRPr="00380E9F">
              <w:rPr>
                <w:rFonts w:ascii="宋体" w:hAnsi="宋体" w:cs="Calibri"/>
                <w:kern w:val="0"/>
                <w:szCs w:val="21"/>
              </w:rPr>
              <w:t>2</w:t>
            </w:r>
            <w:r w:rsidRPr="00380E9F">
              <w:rPr>
                <w:rFonts w:ascii="宋体" w:hAnsi="宋体" w:cs="Calibri" w:hint="eastAsia"/>
                <w:kern w:val="0"/>
                <w:szCs w:val="21"/>
              </w:rPr>
              <w:t>个办事服务事项，存在仅提供办理环节名称（如：申请、受理、审查、决定等），而未明确说明各环节具体内容，每发现一处扣1分，扣完为止。</w:t>
            </w:r>
          </w:p>
        </w:tc>
        <w:tc>
          <w:tcPr>
            <w:tcW w:w="636" w:type="dxa"/>
            <w:tcBorders>
              <w:top w:val="nil"/>
              <w:left w:val="nil"/>
              <w:bottom w:val="single" w:sz="4" w:space="0" w:color="auto"/>
              <w:right w:val="single" w:sz="4" w:space="0" w:color="auto"/>
            </w:tcBorders>
            <w:shd w:val="clear" w:color="auto" w:fill="auto"/>
            <w:noWrap/>
            <w:vAlign w:val="center"/>
            <w:hideMark/>
          </w:tcPr>
          <w:p w14:paraId="5D4D807A"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2</w:t>
            </w:r>
          </w:p>
        </w:tc>
      </w:tr>
      <w:tr w:rsidR="00380E9F" w:rsidRPr="00380E9F" w14:paraId="5651E3B8"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125F7BAD"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74185158"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材料明确性</w:t>
            </w:r>
          </w:p>
        </w:tc>
        <w:tc>
          <w:tcPr>
            <w:tcW w:w="10198" w:type="dxa"/>
            <w:tcBorders>
              <w:top w:val="nil"/>
              <w:left w:val="nil"/>
              <w:bottom w:val="single" w:sz="4" w:space="0" w:color="auto"/>
              <w:right w:val="single" w:sz="4" w:space="0" w:color="auto"/>
            </w:tcBorders>
            <w:shd w:val="clear" w:color="auto" w:fill="auto"/>
            <w:vAlign w:val="center"/>
            <w:hideMark/>
          </w:tcPr>
          <w:p w14:paraId="63F59CD5" w14:textId="3047FB5D"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随机抽查</w:t>
            </w:r>
            <w:r w:rsidR="00F65BCE" w:rsidRPr="00380E9F">
              <w:rPr>
                <w:rFonts w:ascii="宋体" w:hAnsi="宋体" w:cs="Calibri"/>
                <w:kern w:val="0"/>
                <w:szCs w:val="21"/>
              </w:rPr>
              <w:t>2</w:t>
            </w:r>
            <w:r w:rsidRPr="00380E9F">
              <w:rPr>
                <w:rFonts w:ascii="宋体" w:hAnsi="宋体" w:cs="Calibri" w:hint="eastAsia"/>
                <w:kern w:val="0"/>
                <w:szCs w:val="21"/>
              </w:rPr>
              <w:t>个办事服务事项，未明确的办理材料格式要求（如：原件/复印件、纸质版/电子版、份数等），或存在表述含糊不清的情形（如：根据有关法律法规规定应提交的其他材料等），每发现一处扣1分，扣完为止。</w:t>
            </w:r>
          </w:p>
        </w:tc>
        <w:tc>
          <w:tcPr>
            <w:tcW w:w="636" w:type="dxa"/>
            <w:tcBorders>
              <w:top w:val="nil"/>
              <w:left w:val="nil"/>
              <w:bottom w:val="single" w:sz="4" w:space="0" w:color="auto"/>
              <w:right w:val="single" w:sz="4" w:space="0" w:color="auto"/>
            </w:tcBorders>
            <w:shd w:val="clear" w:color="auto" w:fill="auto"/>
            <w:noWrap/>
            <w:vAlign w:val="center"/>
            <w:hideMark/>
          </w:tcPr>
          <w:p w14:paraId="608E8359"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2</w:t>
            </w:r>
          </w:p>
        </w:tc>
      </w:tr>
      <w:tr w:rsidR="00380E9F" w:rsidRPr="00380E9F" w14:paraId="216F3C18" w14:textId="77777777" w:rsidTr="00AF71F4">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1E99E363"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10B502C4"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附件实用性</w:t>
            </w:r>
          </w:p>
        </w:tc>
        <w:tc>
          <w:tcPr>
            <w:tcW w:w="10198" w:type="dxa"/>
            <w:tcBorders>
              <w:top w:val="nil"/>
              <w:left w:val="nil"/>
              <w:bottom w:val="single" w:sz="4" w:space="0" w:color="auto"/>
              <w:right w:val="single" w:sz="4" w:space="0" w:color="auto"/>
            </w:tcBorders>
            <w:shd w:val="clear" w:color="auto" w:fill="auto"/>
            <w:vAlign w:val="center"/>
            <w:hideMark/>
          </w:tcPr>
          <w:p w14:paraId="0B37DCB8" w14:textId="3ADFF978"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随机抽查</w:t>
            </w:r>
            <w:r w:rsidR="00F65BCE" w:rsidRPr="00380E9F">
              <w:rPr>
                <w:rFonts w:ascii="宋体" w:hAnsi="宋体" w:cs="Calibri"/>
                <w:kern w:val="0"/>
                <w:szCs w:val="21"/>
              </w:rPr>
              <w:t>2</w:t>
            </w:r>
            <w:r w:rsidRPr="00380E9F">
              <w:rPr>
                <w:rFonts w:ascii="宋体" w:hAnsi="宋体" w:cs="Calibri" w:hint="eastAsia"/>
                <w:kern w:val="0"/>
                <w:szCs w:val="21"/>
              </w:rPr>
              <w:t>个办事服务事项，办事指南中要求提供申请表、申请书等表单的，但未提供规范表格的获取渠道、填写说明或示范文本，每发现一处，扣1分，扣完为止。</w:t>
            </w:r>
          </w:p>
        </w:tc>
        <w:tc>
          <w:tcPr>
            <w:tcW w:w="636" w:type="dxa"/>
            <w:tcBorders>
              <w:top w:val="nil"/>
              <w:left w:val="nil"/>
              <w:bottom w:val="single" w:sz="4" w:space="0" w:color="auto"/>
              <w:right w:val="single" w:sz="4" w:space="0" w:color="auto"/>
            </w:tcBorders>
            <w:shd w:val="clear" w:color="auto" w:fill="auto"/>
            <w:noWrap/>
            <w:vAlign w:val="center"/>
            <w:hideMark/>
          </w:tcPr>
          <w:p w14:paraId="791B2534"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2</w:t>
            </w:r>
          </w:p>
        </w:tc>
      </w:tr>
      <w:tr w:rsidR="00380E9F" w:rsidRPr="00380E9F" w14:paraId="78690E97" w14:textId="77777777" w:rsidTr="00AF71F4">
        <w:trPr>
          <w:trHeight w:val="276"/>
        </w:trPr>
        <w:tc>
          <w:tcPr>
            <w:tcW w:w="1271" w:type="dxa"/>
            <w:vMerge w:val="restart"/>
            <w:tcBorders>
              <w:top w:val="nil"/>
              <w:left w:val="single" w:sz="4" w:space="0" w:color="auto"/>
              <w:bottom w:val="nil"/>
              <w:right w:val="single" w:sz="4" w:space="0" w:color="auto"/>
            </w:tcBorders>
            <w:shd w:val="clear" w:color="auto" w:fill="auto"/>
            <w:vAlign w:val="center"/>
            <w:hideMark/>
          </w:tcPr>
          <w:p w14:paraId="43613677"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互动交流</w:t>
            </w:r>
            <w:r w:rsidRPr="00380E9F">
              <w:rPr>
                <w:rFonts w:ascii="宋体" w:hAnsi="宋体" w:cs="Calibri" w:hint="eastAsia"/>
                <w:kern w:val="0"/>
                <w:szCs w:val="21"/>
              </w:rPr>
              <w:br/>
              <w:t>（10分）</w:t>
            </w:r>
          </w:p>
        </w:tc>
        <w:tc>
          <w:tcPr>
            <w:tcW w:w="1843" w:type="dxa"/>
            <w:tcBorders>
              <w:top w:val="nil"/>
              <w:left w:val="nil"/>
              <w:bottom w:val="single" w:sz="4" w:space="0" w:color="auto"/>
              <w:right w:val="single" w:sz="4" w:space="0" w:color="auto"/>
            </w:tcBorders>
            <w:shd w:val="clear" w:color="auto" w:fill="auto"/>
            <w:noWrap/>
            <w:vAlign w:val="center"/>
            <w:hideMark/>
          </w:tcPr>
          <w:p w14:paraId="03735398"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信息提交</w:t>
            </w:r>
          </w:p>
        </w:tc>
        <w:tc>
          <w:tcPr>
            <w:tcW w:w="10198" w:type="dxa"/>
            <w:tcBorders>
              <w:top w:val="nil"/>
              <w:left w:val="nil"/>
              <w:bottom w:val="single" w:sz="4" w:space="0" w:color="auto"/>
              <w:right w:val="single" w:sz="4" w:space="0" w:color="auto"/>
            </w:tcBorders>
            <w:shd w:val="clear" w:color="auto" w:fill="auto"/>
            <w:vAlign w:val="center"/>
            <w:hideMark/>
          </w:tcPr>
          <w:p w14:paraId="7A5A91F5"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存在网民（含异地用户）无法使用网站互动交流功能提交信息问题的，此项不得分。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7F9E567E"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1B9D169F" w14:textId="77777777" w:rsidTr="00AF71F4">
        <w:trPr>
          <w:trHeight w:val="1380"/>
        </w:trPr>
        <w:tc>
          <w:tcPr>
            <w:tcW w:w="1271" w:type="dxa"/>
            <w:vMerge/>
            <w:tcBorders>
              <w:top w:val="nil"/>
              <w:left w:val="single" w:sz="4" w:space="0" w:color="auto"/>
              <w:bottom w:val="nil"/>
              <w:right w:val="single" w:sz="4" w:space="0" w:color="auto"/>
            </w:tcBorders>
            <w:vAlign w:val="center"/>
            <w:hideMark/>
          </w:tcPr>
          <w:p w14:paraId="7161A991"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4AB32379"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留言公开</w:t>
            </w:r>
          </w:p>
        </w:tc>
        <w:tc>
          <w:tcPr>
            <w:tcW w:w="10198" w:type="dxa"/>
            <w:tcBorders>
              <w:top w:val="nil"/>
              <w:left w:val="nil"/>
              <w:bottom w:val="single" w:sz="4" w:space="0" w:color="auto"/>
              <w:right w:val="single" w:sz="4" w:space="0" w:color="auto"/>
            </w:tcBorders>
            <w:shd w:val="clear" w:color="auto" w:fill="auto"/>
            <w:vAlign w:val="center"/>
            <w:hideMark/>
          </w:tcPr>
          <w:p w14:paraId="5564C647" w14:textId="41370C11"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1.咨询建言类栏目（网上信访、纪检举报等专门渠道除外）对所有网民留言都未公开的，此项不得分。</w:t>
            </w:r>
            <w:r w:rsidRPr="00380E9F">
              <w:rPr>
                <w:rFonts w:ascii="宋体" w:hAnsi="宋体" w:cs="Calibri" w:hint="eastAsia"/>
                <w:kern w:val="0"/>
                <w:szCs w:val="21"/>
              </w:rPr>
              <w:br/>
              <w:t>2.随机抽查</w:t>
            </w:r>
            <w:r w:rsidR="00A863CF" w:rsidRPr="00380E9F">
              <w:rPr>
                <w:rFonts w:ascii="宋体" w:hAnsi="宋体" w:cs="Calibri"/>
                <w:kern w:val="0"/>
                <w:szCs w:val="21"/>
              </w:rPr>
              <w:t>5</w:t>
            </w:r>
            <w:r w:rsidRPr="00380E9F">
              <w:rPr>
                <w:rFonts w:ascii="宋体" w:hAnsi="宋体" w:cs="Calibri" w:hint="eastAsia"/>
                <w:kern w:val="0"/>
                <w:szCs w:val="21"/>
              </w:rPr>
              <w:t>条已公开的网民留言，未公开留言时间、答复时间、答复单位、答复内容的，每发现一处，扣1分。</w:t>
            </w:r>
            <w:r w:rsidRPr="00380E9F">
              <w:rPr>
                <w:rFonts w:ascii="宋体" w:hAnsi="宋体" w:cs="Calibri" w:hint="eastAsia"/>
                <w:kern w:val="0"/>
                <w:szCs w:val="21"/>
              </w:rPr>
              <w:br/>
              <w:t>3.监测时间点前2个月内未更新的，扣2分。</w:t>
            </w:r>
            <w:r w:rsidRPr="00380E9F">
              <w:rPr>
                <w:rFonts w:ascii="宋体" w:hAnsi="宋体" w:cs="Calibri" w:hint="eastAsia"/>
                <w:kern w:val="0"/>
                <w:szCs w:val="21"/>
              </w:rPr>
              <w:br/>
              <w:t>4.未公开留言受理反馈情况统计数据的，扣1分。</w:t>
            </w:r>
            <w:r w:rsidRPr="00380E9F">
              <w:rPr>
                <w:rFonts w:ascii="宋体" w:hAnsi="宋体" w:cs="Calibri" w:hint="eastAsia"/>
                <w:kern w:val="0"/>
                <w:szCs w:val="21"/>
              </w:rPr>
              <w:br/>
            </w:r>
            <w:r w:rsidRPr="00380E9F">
              <w:rPr>
                <w:rFonts w:ascii="宋体" w:hAnsi="宋体" w:cs="Calibri" w:hint="eastAsia"/>
                <w:kern w:val="0"/>
                <w:szCs w:val="21"/>
              </w:rPr>
              <w:lastRenderedPageBreak/>
              <w:t>注：不足5条的则检查全部留言。</w:t>
            </w:r>
          </w:p>
        </w:tc>
        <w:tc>
          <w:tcPr>
            <w:tcW w:w="636" w:type="dxa"/>
            <w:tcBorders>
              <w:top w:val="nil"/>
              <w:left w:val="nil"/>
              <w:bottom w:val="single" w:sz="4" w:space="0" w:color="auto"/>
              <w:right w:val="single" w:sz="4" w:space="0" w:color="auto"/>
            </w:tcBorders>
            <w:shd w:val="clear" w:color="auto" w:fill="auto"/>
            <w:noWrap/>
            <w:vAlign w:val="center"/>
            <w:hideMark/>
          </w:tcPr>
          <w:p w14:paraId="16176C29"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lastRenderedPageBreak/>
              <w:t>4</w:t>
            </w:r>
          </w:p>
        </w:tc>
      </w:tr>
      <w:tr w:rsidR="00380E9F" w:rsidRPr="00380E9F" w14:paraId="2A94B5E9" w14:textId="77777777" w:rsidTr="00AF71F4">
        <w:trPr>
          <w:trHeight w:val="828"/>
        </w:trPr>
        <w:tc>
          <w:tcPr>
            <w:tcW w:w="1271" w:type="dxa"/>
            <w:vMerge/>
            <w:tcBorders>
              <w:top w:val="nil"/>
              <w:left w:val="single" w:sz="4" w:space="0" w:color="auto"/>
              <w:bottom w:val="nil"/>
              <w:right w:val="single" w:sz="4" w:space="0" w:color="auto"/>
            </w:tcBorders>
            <w:vAlign w:val="center"/>
            <w:hideMark/>
          </w:tcPr>
          <w:p w14:paraId="74798E4D"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7655172E"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咨询答复</w:t>
            </w:r>
          </w:p>
        </w:tc>
        <w:tc>
          <w:tcPr>
            <w:tcW w:w="10198" w:type="dxa"/>
            <w:tcBorders>
              <w:top w:val="nil"/>
              <w:left w:val="nil"/>
              <w:bottom w:val="single" w:sz="4" w:space="0" w:color="auto"/>
              <w:right w:val="single" w:sz="4" w:space="0" w:color="auto"/>
            </w:tcBorders>
            <w:shd w:val="clear" w:color="auto" w:fill="auto"/>
            <w:vAlign w:val="center"/>
            <w:hideMark/>
          </w:tcPr>
          <w:p w14:paraId="39673F9D"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模拟用户进行1次简单常见问题咨询：</w:t>
            </w:r>
            <w:r w:rsidRPr="00380E9F">
              <w:rPr>
                <w:rFonts w:ascii="宋体" w:hAnsi="宋体" w:cs="Calibri" w:hint="eastAsia"/>
                <w:kern w:val="0"/>
                <w:szCs w:val="21"/>
              </w:rPr>
              <w:br/>
              <w:t>1.未在5个工作日内收到网上答复意见的，每发现一次，此项不得分。</w:t>
            </w:r>
            <w:r w:rsidRPr="00380E9F">
              <w:rPr>
                <w:rFonts w:ascii="宋体" w:hAnsi="宋体" w:cs="Calibri" w:hint="eastAsia"/>
                <w:kern w:val="0"/>
                <w:szCs w:val="21"/>
              </w:rPr>
              <w:br/>
              <w:t>2.答复内容质量不高，有推诿、敷衍等现象的，每发现一次，此项不得分。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49004646"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29F7AE11" w14:textId="77777777" w:rsidTr="00AF71F4">
        <w:trPr>
          <w:trHeight w:val="1104"/>
        </w:trPr>
        <w:tc>
          <w:tcPr>
            <w:tcW w:w="1271" w:type="dxa"/>
            <w:vMerge/>
            <w:tcBorders>
              <w:top w:val="nil"/>
              <w:left w:val="single" w:sz="4" w:space="0" w:color="auto"/>
              <w:bottom w:val="nil"/>
              <w:right w:val="single" w:sz="4" w:space="0" w:color="auto"/>
            </w:tcBorders>
            <w:vAlign w:val="center"/>
            <w:hideMark/>
          </w:tcPr>
          <w:p w14:paraId="26137441"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535F9576"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知识库</w:t>
            </w:r>
          </w:p>
        </w:tc>
        <w:tc>
          <w:tcPr>
            <w:tcW w:w="10198" w:type="dxa"/>
            <w:tcBorders>
              <w:top w:val="nil"/>
              <w:left w:val="nil"/>
              <w:bottom w:val="single" w:sz="4" w:space="0" w:color="auto"/>
              <w:right w:val="single" w:sz="4" w:space="0" w:color="auto"/>
            </w:tcBorders>
            <w:shd w:val="clear" w:color="auto" w:fill="auto"/>
            <w:vAlign w:val="center"/>
            <w:hideMark/>
          </w:tcPr>
          <w:p w14:paraId="14F5C462" w14:textId="19C5FE61"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1.未编制常见问题知识库的，此项不得分。</w:t>
            </w:r>
            <w:r w:rsidRPr="00380E9F">
              <w:rPr>
                <w:rFonts w:ascii="宋体" w:hAnsi="宋体" w:cs="Calibri" w:hint="eastAsia"/>
                <w:kern w:val="0"/>
                <w:szCs w:val="21"/>
              </w:rPr>
              <w:br/>
              <w:t>2.未按照业务进行合理分类的，扣0.5分。</w:t>
            </w:r>
            <w:r w:rsidRPr="00380E9F">
              <w:rPr>
                <w:rFonts w:ascii="宋体" w:hAnsi="宋体" w:cs="Calibri" w:hint="eastAsia"/>
                <w:kern w:val="0"/>
                <w:szCs w:val="21"/>
              </w:rPr>
              <w:br/>
              <w:t>3.每发现知识库一个主题超过一个月未更新的，扣0.5分。</w:t>
            </w:r>
            <w:r w:rsidRPr="00380E9F">
              <w:rPr>
                <w:rFonts w:ascii="宋体" w:hAnsi="宋体" w:cs="Calibri" w:hint="eastAsia"/>
                <w:kern w:val="0"/>
                <w:szCs w:val="21"/>
              </w:rPr>
              <w:br/>
              <w:t>注：市直单位网站（频道）无自主知识库则考核市门户知识库分工主题保障</w:t>
            </w:r>
            <w:r w:rsidR="00F87A98" w:rsidRPr="00380E9F">
              <w:rPr>
                <w:rFonts w:ascii="宋体" w:hAnsi="宋体" w:cs="Calibri" w:hint="eastAsia"/>
                <w:kern w:val="0"/>
                <w:szCs w:val="21"/>
              </w:rPr>
              <w:t>，无知识库分工则权重转移至“咨询答复”指标</w:t>
            </w:r>
            <w:r w:rsidRPr="00380E9F">
              <w:rPr>
                <w:rFonts w:ascii="宋体" w:hAnsi="宋体" w:cs="Calibri" w:hint="eastAsia"/>
                <w:kern w:val="0"/>
                <w:szCs w:val="21"/>
              </w:rPr>
              <w:t>。</w:t>
            </w:r>
          </w:p>
        </w:tc>
        <w:tc>
          <w:tcPr>
            <w:tcW w:w="636" w:type="dxa"/>
            <w:tcBorders>
              <w:top w:val="nil"/>
              <w:left w:val="nil"/>
              <w:bottom w:val="single" w:sz="4" w:space="0" w:color="auto"/>
              <w:right w:val="single" w:sz="4" w:space="0" w:color="auto"/>
            </w:tcBorders>
            <w:shd w:val="clear" w:color="auto" w:fill="auto"/>
            <w:noWrap/>
            <w:vAlign w:val="center"/>
            <w:hideMark/>
          </w:tcPr>
          <w:p w14:paraId="337BA863"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1AC26CE2" w14:textId="77777777" w:rsidTr="00AF71F4">
        <w:trPr>
          <w:trHeight w:val="1380"/>
        </w:trPr>
        <w:tc>
          <w:tcPr>
            <w:tcW w:w="1271" w:type="dxa"/>
            <w:vMerge/>
            <w:tcBorders>
              <w:top w:val="nil"/>
              <w:left w:val="single" w:sz="4" w:space="0" w:color="auto"/>
              <w:bottom w:val="nil"/>
              <w:right w:val="single" w:sz="4" w:space="0" w:color="auto"/>
            </w:tcBorders>
            <w:vAlign w:val="center"/>
            <w:hideMark/>
          </w:tcPr>
          <w:p w14:paraId="1DDD7C53"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54F72DD4"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在线访谈</w:t>
            </w:r>
          </w:p>
        </w:tc>
        <w:tc>
          <w:tcPr>
            <w:tcW w:w="10198" w:type="dxa"/>
            <w:tcBorders>
              <w:top w:val="nil"/>
              <w:left w:val="nil"/>
              <w:bottom w:val="single" w:sz="4" w:space="0" w:color="auto"/>
              <w:right w:val="single" w:sz="4" w:space="0" w:color="auto"/>
            </w:tcBorders>
            <w:shd w:val="clear" w:color="auto" w:fill="auto"/>
            <w:vAlign w:val="center"/>
            <w:hideMark/>
          </w:tcPr>
          <w:p w14:paraId="23624ADD" w14:textId="77777777" w:rsidR="00560E67" w:rsidRPr="00380E9F" w:rsidRDefault="00763CC7" w:rsidP="00560E67">
            <w:pPr>
              <w:widowControl/>
              <w:jc w:val="left"/>
              <w:rPr>
                <w:rFonts w:ascii="宋体" w:hAnsi="宋体" w:cs="Calibri"/>
                <w:kern w:val="0"/>
                <w:szCs w:val="21"/>
              </w:rPr>
            </w:pPr>
            <w:r w:rsidRPr="00380E9F">
              <w:rPr>
                <w:rFonts w:ascii="宋体" w:hAnsi="宋体" w:cs="Calibri" w:hint="eastAsia"/>
                <w:kern w:val="0"/>
                <w:szCs w:val="21"/>
              </w:rPr>
              <w:t>1.未提供在线访谈渠道的，本项不得分。</w:t>
            </w:r>
            <w:r w:rsidRPr="00380E9F">
              <w:rPr>
                <w:rFonts w:ascii="宋体" w:hAnsi="宋体" w:cs="Calibri" w:hint="eastAsia"/>
                <w:kern w:val="0"/>
                <w:szCs w:val="21"/>
              </w:rPr>
              <w:br/>
              <w:t>2.202</w:t>
            </w:r>
            <w:r w:rsidR="00F65BCE" w:rsidRPr="00380E9F">
              <w:rPr>
                <w:rFonts w:ascii="宋体" w:hAnsi="宋体" w:cs="Calibri"/>
                <w:kern w:val="0"/>
                <w:szCs w:val="21"/>
              </w:rPr>
              <w:t>1</w:t>
            </w:r>
            <w:r w:rsidRPr="00380E9F">
              <w:rPr>
                <w:rFonts w:ascii="宋体" w:hAnsi="宋体" w:cs="Calibri" w:hint="eastAsia"/>
                <w:kern w:val="0"/>
                <w:szCs w:val="21"/>
              </w:rPr>
              <w:t>年开展活动未超过（含）6次的，本项不得分。</w:t>
            </w:r>
            <w:r w:rsidRPr="00380E9F">
              <w:rPr>
                <w:rFonts w:ascii="宋体" w:hAnsi="宋体" w:cs="Calibri" w:hint="eastAsia"/>
                <w:kern w:val="0"/>
                <w:szCs w:val="21"/>
              </w:rPr>
              <w:br/>
              <w:t>3.未规范整理访谈中网民提问及回复的，扣0.5分。</w:t>
            </w:r>
            <w:r w:rsidRPr="00380E9F">
              <w:rPr>
                <w:rFonts w:ascii="宋体" w:hAnsi="宋体" w:cs="Calibri" w:hint="eastAsia"/>
                <w:kern w:val="0"/>
                <w:szCs w:val="21"/>
              </w:rPr>
              <w:br/>
              <w:t>4.未通过文字、图片或音视频等多种形式发布访谈内容的，扣0.5分。</w:t>
            </w:r>
          </w:p>
          <w:p w14:paraId="4B5CEBC5" w14:textId="3165CA75" w:rsidR="00560E67" w:rsidRPr="00380E9F" w:rsidRDefault="00560E67" w:rsidP="00560E67">
            <w:pPr>
              <w:widowControl/>
              <w:jc w:val="left"/>
              <w:rPr>
                <w:rFonts w:ascii="宋体" w:hAnsi="宋体" w:cs="Calibri"/>
                <w:kern w:val="0"/>
                <w:szCs w:val="21"/>
              </w:rPr>
            </w:pPr>
            <w:r w:rsidRPr="00380E9F">
              <w:rPr>
                <w:rFonts w:ascii="宋体" w:hAnsi="宋体" w:cs="Calibri" w:hint="eastAsia"/>
                <w:kern w:val="0"/>
                <w:szCs w:val="21"/>
              </w:rPr>
              <w:t>5.未按照《2021年市政府门户网站在线访谈工作方案》参加在线访谈的，</w:t>
            </w:r>
            <w:r w:rsidR="007C56EE" w:rsidRPr="00380E9F">
              <w:rPr>
                <w:rFonts w:ascii="宋体" w:hAnsi="宋体" w:cs="Calibri" w:hint="eastAsia"/>
                <w:kern w:val="0"/>
                <w:szCs w:val="21"/>
              </w:rPr>
              <w:t>扣1分。</w:t>
            </w:r>
          </w:p>
          <w:p w14:paraId="29A60844" w14:textId="757F7CF7" w:rsidR="00763CC7" w:rsidRPr="00380E9F" w:rsidRDefault="00763CC7" w:rsidP="00560E67">
            <w:pPr>
              <w:widowControl/>
              <w:jc w:val="left"/>
              <w:rPr>
                <w:rFonts w:ascii="宋体" w:hAnsi="宋体" w:cs="Calibri"/>
                <w:kern w:val="0"/>
                <w:szCs w:val="21"/>
              </w:rPr>
            </w:pPr>
            <w:r w:rsidRPr="00380E9F">
              <w:rPr>
                <w:rFonts w:ascii="宋体" w:hAnsi="宋体" w:cs="Calibri" w:hint="eastAsia"/>
                <w:kern w:val="0"/>
                <w:szCs w:val="21"/>
              </w:rPr>
              <w:t>注：市直单位网站（频道）该项指标为1</w:t>
            </w:r>
            <w:r w:rsidR="00560E67" w:rsidRPr="00380E9F">
              <w:rPr>
                <w:rFonts w:ascii="宋体" w:hAnsi="宋体" w:cs="Calibri" w:hint="eastAsia"/>
                <w:kern w:val="0"/>
                <w:szCs w:val="21"/>
              </w:rPr>
              <w:t>年内参加在线访谈</w:t>
            </w:r>
            <w:r w:rsidRPr="00380E9F">
              <w:rPr>
                <w:rFonts w:ascii="宋体" w:hAnsi="宋体" w:cs="Calibri" w:hint="eastAsia"/>
                <w:kern w:val="0"/>
                <w:szCs w:val="21"/>
              </w:rPr>
              <w:t>不少于1</w:t>
            </w:r>
            <w:r w:rsidR="00560E67" w:rsidRPr="00380E9F">
              <w:rPr>
                <w:rFonts w:ascii="宋体" w:hAnsi="宋体" w:cs="Calibri" w:hint="eastAsia"/>
                <w:kern w:val="0"/>
                <w:szCs w:val="21"/>
              </w:rPr>
              <w:t>次</w:t>
            </w:r>
            <w:r w:rsidR="007C56EE" w:rsidRPr="00380E9F">
              <w:rPr>
                <w:rFonts w:ascii="宋体" w:hAnsi="宋体" w:cs="Calibri" w:hint="eastAsia"/>
                <w:kern w:val="0"/>
                <w:szCs w:val="21"/>
              </w:rPr>
              <w:t>，否则不得分</w:t>
            </w:r>
            <w:r w:rsidRPr="00380E9F">
              <w:rPr>
                <w:rFonts w:ascii="宋体" w:hAnsi="宋体" w:cs="Calibri" w:hint="eastAsia"/>
                <w:kern w:val="0"/>
                <w:szCs w:val="21"/>
              </w:rPr>
              <w:t>。</w:t>
            </w:r>
          </w:p>
        </w:tc>
        <w:tc>
          <w:tcPr>
            <w:tcW w:w="636" w:type="dxa"/>
            <w:tcBorders>
              <w:top w:val="nil"/>
              <w:left w:val="nil"/>
              <w:bottom w:val="single" w:sz="4" w:space="0" w:color="auto"/>
              <w:right w:val="single" w:sz="4" w:space="0" w:color="auto"/>
            </w:tcBorders>
            <w:shd w:val="clear" w:color="auto" w:fill="auto"/>
            <w:noWrap/>
            <w:vAlign w:val="center"/>
            <w:hideMark/>
          </w:tcPr>
          <w:p w14:paraId="6197E1E8"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1.5</w:t>
            </w:r>
          </w:p>
        </w:tc>
      </w:tr>
      <w:tr w:rsidR="00380E9F" w:rsidRPr="00380E9F" w14:paraId="32F30588" w14:textId="77777777" w:rsidTr="00AF71F4">
        <w:trPr>
          <w:trHeight w:val="1104"/>
        </w:trPr>
        <w:tc>
          <w:tcPr>
            <w:tcW w:w="1271" w:type="dxa"/>
            <w:vMerge/>
            <w:tcBorders>
              <w:top w:val="nil"/>
              <w:left w:val="single" w:sz="4" w:space="0" w:color="auto"/>
              <w:bottom w:val="nil"/>
              <w:right w:val="single" w:sz="4" w:space="0" w:color="auto"/>
            </w:tcBorders>
            <w:vAlign w:val="center"/>
            <w:hideMark/>
          </w:tcPr>
          <w:p w14:paraId="2FD7C749"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0405034E"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调查征集</w:t>
            </w:r>
          </w:p>
        </w:tc>
        <w:tc>
          <w:tcPr>
            <w:tcW w:w="10198" w:type="dxa"/>
            <w:tcBorders>
              <w:top w:val="nil"/>
              <w:left w:val="nil"/>
              <w:bottom w:val="single" w:sz="4" w:space="0" w:color="auto"/>
              <w:right w:val="single" w:sz="4" w:space="0" w:color="auto"/>
            </w:tcBorders>
            <w:shd w:val="clear" w:color="auto" w:fill="auto"/>
            <w:vAlign w:val="center"/>
            <w:hideMark/>
          </w:tcPr>
          <w:p w14:paraId="4F5C7B43" w14:textId="13E5265B"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1.未提供在线调查征集渠道（不含电子邮件形式）的，本项不得分。</w:t>
            </w:r>
            <w:r w:rsidRPr="00380E9F">
              <w:rPr>
                <w:rFonts w:ascii="宋体" w:hAnsi="宋体" w:cs="Calibri" w:hint="eastAsia"/>
                <w:kern w:val="0"/>
                <w:szCs w:val="21"/>
              </w:rPr>
              <w:br/>
              <w:t>2.年度内开展活动未超过（含）6次（市有关单位3次），本项不得分。</w:t>
            </w:r>
            <w:r w:rsidRPr="00380E9F">
              <w:rPr>
                <w:rFonts w:ascii="宋体" w:hAnsi="宋体" w:cs="Calibri" w:hint="eastAsia"/>
                <w:kern w:val="0"/>
                <w:szCs w:val="21"/>
              </w:rPr>
              <w:br/>
              <w:t>3.年度内开展的调查征集活动未规范公开反馈结果的，每发现一次，扣1分</w:t>
            </w:r>
            <w:r w:rsidR="0046310E" w:rsidRPr="00380E9F">
              <w:rPr>
                <w:rFonts w:ascii="宋体" w:hAnsi="宋体" w:cs="Calibri" w:hint="eastAsia"/>
                <w:kern w:val="0"/>
                <w:szCs w:val="21"/>
              </w:rPr>
              <w:t>，扣完为止</w:t>
            </w:r>
            <w:r w:rsidRPr="00380E9F">
              <w:rPr>
                <w:rFonts w:ascii="宋体" w:hAnsi="宋体" w:cs="Calibri" w:hint="eastAsia"/>
                <w:kern w:val="0"/>
                <w:szCs w:val="21"/>
              </w:rPr>
              <w:t>。</w:t>
            </w:r>
            <w:r w:rsidRPr="00380E9F">
              <w:rPr>
                <w:rFonts w:ascii="宋体" w:hAnsi="宋体" w:cs="Calibri" w:hint="eastAsia"/>
                <w:kern w:val="0"/>
                <w:szCs w:val="21"/>
              </w:rPr>
              <w:br/>
              <w:t>注：市直单位频道该项指标为1年内开展活动不少于1次（含报送市门户调查征集栏目）。</w:t>
            </w:r>
          </w:p>
        </w:tc>
        <w:tc>
          <w:tcPr>
            <w:tcW w:w="636" w:type="dxa"/>
            <w:tcBorders>
              <w:top w:val="nil"/>
              <w:left w:val="nil"/>
              <w:bottom w:val="single" w:sz="4" w:space="0" w:color="auto"/>
              <w:right w:val="single" w:sz="4" w:space="0" w:color="auto"/>
            </w:tcBorders>
            <w:shd w:val="clear" w:color="auto" w:fill="auto"/>
            <w:noWrap/>
            <w:vAlign w:val="center"/>
            <w:hideMark/>
          </w:tcPr>
          <w:p w14:paraId="29F18E76"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1.5</w:t>
            </w:r>
          </w:p>
        </w:tc>
      </w:tr>
      <w:tr w:rsidR="00380E9F" w:rsidRPr="00380E9F" w14:paraId="60CA7E01" w14:textId="77777777" w:rsidTr="00AF71F4">
        <w:trPr>
          <w:trHeight w:val="552"/>
        </w:trPr>
        <w:tc>
          <w:tcPr>
            <w:tcW w:w="127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02802E1"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功能设计</w:t>
            </w:r>
            <w:r w:rsidRPr="00380E9F">
              <w:rPr>
                <w:rFonts w:ascii="宋体" w:hAnsi="宋体" w:cs="Calibri" w:hint="eastAsia"/>
                <w:kern w:val="0"/>
                <w:szCs w:val="21"/>
              </w:rPr>
              <w:br/>
              <w:t>（10分）</w:t>
            </w:r>
          </w:p>
        </w:tc>
        <w:tc>
          <w:tcPr>
            <w:tcW w:w="1843" w:type="dxa"/>
            <w:tcBorders>
              <w:top w:val="nil"/>
              <w:left w:val="nil"/>
              <w:bottom w:val="single" w:sz="4" w:space="0" w:color="auto"/>
              <w:right w:val="single" w:sz="4" w:space="0" w:color="auto"/>
            </w:tcBorders>
            <w:shd w:val="clear" w:color="auto" w:fill="auto"/>
            <w:vAlign w:val="center"/>
            <w:hideMark/>
          </w:tcPr>
          <w:p w14:paraId="0A034EBA"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域名名称</w:t>
            </w:r>
          </w:p>
        </w:tc>
        <w:tc>
          <w:tcPr>
            <w:tcW w:w="10198" w:type="dxa"/>
            <w:tcBorders>
              <w:top w:val="nil"/>
              <w:left w:val="nil"/>
              <w:bottom w:val="single" w:sz="4" w:space="0" w:color="auto"/>
              <w:right w:val="single" w:sz="4" w:space="0" w:color="auto"/>
            </w:tcBorders>
            <w:shd w:val="clear" w:color="auto" w:fill="auto"/>
            <w:vAlign w:val="center"/>
            <w:hideMark/>
          </w:tcPr>
          <w:p w14:paraId="3BEFF902" w14:textId="08C147A3"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1.网站</w:t>
            </w:r>
            <w:r w:rsidR="00D01C33" w:rsidRPr="00380E9F">
              <w:rPr>
                <w:rFonts w:ascii="宋体" w:hAnsi="宋体" w:cs="Calibri" w:hint="eastAsia"/>
                <w:kern w:val="0"/>
                <w:szCs w:val="21"/>
              </w:rPr>
              <w:t>（频道）</w:t>
            </w:r>
            <w:r w:rsidRPr="00380E9F">
              <w:rPr>
                <w:rFonts w:ascii="宋体" w:hAnsi="宋体" w:cs="Calibri" w:hint="eastAsia"/>
                <w:kern w:val="0"/>
                <w:szCs w:val="21"/>
              </w:rPr>
              <w:t>域名和名称未按国办发〔2017〕47号及国办函〔2018〕55号要求规范设置的，此项不得分。</w:t>
            </w:r>
            <w:r w:rsidRPr="00380E9F">
              <w:rPr>
                <w:rFonts w:ascii="宋体" w:hAnsi="宋体" w:cs="Calibri" w:hint="eastAsia"/>
                <w:kern w:val="0"/>
                <w:szCs w:val="21"/>
              </w:rPr>
              <w:br/>
              <w:t>2.未在网站首页或其他页面头部标识区域显著展示网站</w:t>
            </w:r>
            <w:r w:rsidR="00D01C33" w:rsidRPr="00380E9F">
              <w:rPr>
                <w:rFonts w:ascii="宋体" w:hAnsi="宋体" w:cs="Calibri" w:hint="eastAsia"/>
                <w:kern w:val="0"/>
                <w:szCs w:val="21"/>
              </w:rPr>
              <w:t>（频道）</w:t>
            </w:r>
            <w:r w:rsidRPr="00380E9F">
              <w:rPr>
                <w:rFonts w:ascii="宋体" w:hAnsi="宋体" w:cs="Calibri" w:hint="eastAsia"/>
                <w:kern w:val="0"/>
                <w:szCs w:val="21"/>
              </w:rPr>
              <w:t>全称的，此项不得分。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0030877D"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2CD006F2" w14:textId="77777777" w:rsidTr="00AF71F4">
        <w:trPr>
          <w:trHeight w:val="828"/>
        </w:trPr>
        <w:tc>
          <w:tcPr>
            <w:tcW w:w="1271" w:type="dxa"/>
            <w:vMerge/>
            <w:tcBorders>
              <w:top w:val="single" w:sz="4" w:space="0" w:color="auto"/>
              <w:left w:val="single" w:sz="4" w:space="0" w:color="auto"/>
              <w:bottom w:val="single" w:sz="4" w:space="0" w:color="000000"/>
              <w:right w:val="single" w:sz="4" w:space="0" w:color="auto"/>
            </w:tcBorders>
            <w:vAlign w:val="center"/>
            <w:hideMark/>
          </w:tcPr>
          <w:p w14:paraId="5350E406"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14:paraId="6148A57A"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网站标识</w:t>
            </w:r>
          </w:p>
        </w:tc>
        <w:tc>
          <w:tcPr>
            <w:tcW w:w="10198" w:type="dxa"/>
            <w:tcBorders>
              <w:top w:val="nil"/>
              <w:left w:val="nil"/>
              <w:bottom w:val="single" w:sz="4" w:space="0" w:color="auto"/>
              <w:right w:val="single" w:sz="4" w:space="0" w:color="auto"/>
            </w:tcBorders>
            <w:shd w:val="clear" w:color="auto" w:fill="auto"/>
            <w:vAlign w:val="center"/>
            <w:hideMark/>
          </w:tcPr>
          <w:p w14:paraId="3B01175B"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1.未在全站页面底部功能区清晰列明党政机关网站标识、网站标识码、ICP备案编号、公安机关备案标识、网站主办单位、联系方式的，此项不得分。</w:t>
            </w:r>
            <w:r w:rsidRPr="00380E9F">
              <w:rPr>
                <w:rFonts w:ascii="宋体" w:hAnsi="宋体" w:cs="Calibri" w:hint="eastAsia"/>
                <w:kern w:val="0"/>
                <w:szCs w:val="21"/>
              </w:rPr>
              <w:br/>
              <w:t>2.底部功能区列明内容信息与本单位网站实际信息不一致的，此项不得分。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33E9D653"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16E3FA35" w14:textId="77777777" w:rsidTr="00AF71F4">
        <w:trPr>
          <w:trHeight w:val="828"/>
        </w:trPr>
        <w:tc>
          <w:tcPr>
            <w:tcW w:w="1271" w:type="dxa"/>
            <w:vMerge/>
            <w:tcBorders>
              <w:top w:val="single" w:sz="4" w:space="0" w:color="auto"/>
              <w:left w:val="single" w:sz="4" w:space="0" w:color="auto"/>
              <w:bottom w:val="single" w:sz="4" w:space="0" w:color="000000"/>
              <w:right w:val="single" w:sz="4" w:space="0" w:color="auto"/>
            </w:tcBorders>
            <w:vAlign w:val="center"/>
            <w:hideMark/>
          </w:tcPr>
          <w:p w14:paraId="43A72EC2"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7FB98ED5"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站内搜索</w:t>
            </w:r>
          </w:p>
        </w:tc>
        <w:tc>
          <w:tcPr>
            <w:tcW w:w="10198" w:type="dxa"/>
            <w:tcBorders>
              <w:top w:val="nil"/>
              <w:left w:val="nil"/>
              <w:bottom w:val="single" w:sz="4" w:space="0" w:color="auto"/>
              <w:right w:val="single" w:sz="4" w:space="0" w:color="auto"/>
            </w:tcBorders>
            <w:shd w:val="clear" w:color="auto" w:fill="auto"/>
            <w:vAlign w:val="center"/>
            <w:hideMark/>
          </w:tcPr>
          <w:p w14:paraId="0CA970BA"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1.未提供全站站内搜索功能或功能</w:t>
            </w:r>
            <w:proofErr w:type="gramStart"/>
            <w:r w:rsidRPr="00380E9F">
              <w:rPr>
                <w:rFonts w:ascii="宋体" w:hAnsi="宋体" w:cs="Calibri" w:hint="eastAsia"/>
                <w:kern w:val="0"/>
                <w:szCs w:val="21"/>
              </w:rPr>
              <w:t>不</w:t>
            </w:r>
            <w:proofErr w:type="gramEnd"/>
            <w:r w:rsidRPr="00380E9F">
              <w:rPr>
                <w:rFonts w:ascii="宋体" w:hAnsi="宋体" w:cs="Calibri" w:hint="eastAsia"/>
                <w:kern w:val="0"/>
                <w:szCs w:val="21"/>
              </w:rPr>
              <w:t>可用的，此项不得分。</w:t>
            </w:r>
            <w:r w:rsidRPr="00380E9F">
              <w:rPr>
                <w:rFonts w:ascii="宋体" w:hAnsi="宋体" w:cs="Calibri" w:hint="eastAsia"/>
                <w:kern w:val="0"/>
                <w:szCs w:val="21"/>
              </w:rPr>
              <w:br/>
              <w:t>2.随机选取4条网站已发布的信息或服务的标题进行测试，在搜索结果第一页无法找到该内容的，每条扣0.5分。</w:t>
            </w:r>
            <w:r w:rsidRPr="00380E9F">
              <w:rPr>
                <w:rFonts w:ascii="宋体" w:hAnsi="宋体" w:cs="Calibri" w:hint="eastAsia"/>
                <w:kern w:val="0"/>
                <w:szCs w:val="21"/>
              </w:rPr>
              <w:br/>
              <w:t>3.未对搜索结果进行分类展现的（如按照政策文件、办事指南等进行分类），扣1分。</w:t>
            </w:r>
          </w:p>
        </w:tc>
        <w:tc>
          <w:tcPr>
            <w:tcW w:w="636" w:type="dxa"/>
            <w:tcBorders>
              <w:top w:val="nil"/>
              <w:left w:val="nil"/>
              <w:bottom w:val="single" w:sz="4" w:space="0" w:color="auto"/>
              <w:right w:val="single" w:sz="4" w:space="0" w:color="auto"/>
            </w:tcBorders>
            <w:shd w:val="clear" w:color="auto" w:fill="auto"/>
            <w:noWrap/>
            <w:vAlign w:val="center"/>
            <w:hideMark/>
          </w:tcPr>
          <w:p w14:paraId="5B56400C"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1.5</w:t>
            </w:r>
          </w:p>
        </w:tc>
      </w:tr>
      <w:tr w:rsidR="00380E9F" w:rsidRPr="00380E9F" w14:paraId="57B74E3D" w14:textId="77777777" w:rsidTr="00AF71F4">
        <w:trPr>
          <w:trHeight w:val="552"/>
        </w:trPr>
        <w:tc>
          <w:tcPr>
            <w:tcW w:w="1271" w:type="dxa"/>
            <w:vMerge/>
            <w:tcBorders>
              <w:top w:val="single" w:sz="4" w:space="0" w:color="auto"/>
              <w:left w:val="single" w:sz="4" w:space="0" w:color="auto"/>
              <w:bottom w:val="single" w:sz="4" w:space="0" w:color="000000"/>
              <w:right w:val="single" w:sz="4" w:space="0" w:color="auto"/>
            </w:tcBorders>
            <w:vAlign w:val="center"/>
            <w:hideMark/>
          </w:tcPr>
          <w:p w14:paraId="430281AB"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523562B9"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页面标签</w:t>
            </w:r>
          </w:p>
        </w:tc>
        <w:tc>
          <w:tcPr>
            <w:tcW w:w="10198" w:type="dxa"/>
            <w:tcBorders>
              <w:top w:val="nil"/>
              <w:left w:val="nil"/>
              <w:bottom w:val="single" w:sz="4" w:space="0" w:color="auto"/>
              <w:right w:val="single" w:sz="4" w:space="0" w:color="auto"/>
            </w:tcBorders>
            <w:shd w:val="clear" w:color="auto" w:fill="auto"/>
            <w:vAlign w:val="center"/>
            <w:hideMark/>
          </w:tcPr>
          <w:p w14:paraId="651938BC" w14:textId="07BDEAD8"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1.随机抽查2个内容页面，无站点标签或内容标签的，每个扣0.5分</w:t>
            </w:r>
            <w:r w:rsidR="0046310E" w:rsidRPr="00380E9F">
              <w:rPr>
                <w:rFonts w:ascii="宋体" w:hAnsi="宋体" w:cs="Calibri" w:hint="eastAsia"/>
                <w:kern w:val="0"/>
                <w:szCs w:val="21"/>
              </w:rPr>
              <w:t>，扣完为止</w:t>
            </w:r>
            <w:r w:rsidRPr="00380E9F">
              <w:rPr>
                <w:rFonts w:ascii="宋体" w:hAnsi="宋体" w:cs="Calibri" w:hint="eastAsia"/>
                <w:kern w:val="0"/>
                <w:szCs w:val="21"/>
              </w:rPr>
              <w:t>。</w:t>
            </w:r>
            <w:r w:rsidRPr="00380E9F">
              <w:rPr>
                <w:rFonts w:ascii="宋体" w:hAnsi="宋体" w:cs="Calibri" w:hint="eastAsia"/>
                <w:kern w:val="0"/>
                <w:szCs w:val="21"/>
              </w:rPr>
              <w:br/>
              <w:t>2.随机抽查2个栏目页面，无站点标签或栏目标签的，每个扣0.5分</w:t>
            </w:r>
            <w:r w:rsidR="0046310E" w:rsidRPr="00380E9F">
              <w:rPr>
                <w:rFonts w:ascii="宋体" w:hAnsi="宋体" w:cs="Calibri" w:hint="eastAsia"/>
                <w:kern w:val="0"/>
                <w:szCs w:val="21"/>
              </w:rPr>
              <w:t>，扣完为止</w:t>
            </w:r>
            <w:r w:rsidRPr="00380E9F">
              <w:rPr>
                <w:rFonts w:ascii="宋体" w:hAnsi="宋体" w:cs="Calibri" w:hint="eastAsia"/>
                <w:kern w:val="0"/>
                <w:szCs w:val="21"/>
              </w:rPr>
              <w:t>。</w:t>
            </w:r>
          </w:p>
        </w:tc>
        <w:tc>
          <w:tcPr>
            <w:tcW w:w="636" w:type="dxa"/>
            <w:tcBorders>
              <w:top w:val="nil"/>
              <w:left w:val="nil"/>
              <w:bottom w:val="single" w:sz="4" w:space="0" w:color="auto"/>
              <w:right w:val="single" w:sz="4" w:space="0" w:color="auto"/>
            </w:tcBorders>
            <w:shd w:val="clear" w:color="auto" w:fill="auto"/>
            <w:noWrap/>
            <w:vAlign w:val="center"/>
            <w:hideMark/>
          </w:tcPr>
          <w:p w14:paraId="13A262DC"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1.5</w:t>
            </w:r>
          </w:p>
        </w:tc>
      </w:tr>
      <w:tr w:rsidR="00380E9F" w:rsidRPr="00380E9F" w14:paraId="1974F366" w14:textId="77777777" w:rsidTr="00AF71F4">
        <w:trPr>
          <w:trHeight w:val="552"/>
        </w:trPr>
        <w:tc>
          <w:tcPr>
            <w:tcW w:w="1271" w:type="dxa"/>
            <w:vMerge/>
            <w:tcBorders>
              <w:top w:val="single" w:sz="4" w:space="0" w:color="auto"/>
              <w:left w:val="single" w:sz="4" w:space="0" w:color="auto"/>
              <w:bottom w:val="single" w:sz="4" w:space="0" w:color="000000"/>
              <w:right w:val="single" w:sz="4" w:space="0" w:color="auto"/>
            </w:tcBorders>
            <w:vAlign w:val="center"/>
            <w:hideMark/>
          </w:tcPr>
          <w:p w14:paraId="2E415C78"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1C85270F"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站点地图</w:t>
            </w:r>
          </w:p>
        </w:tc>
        <w:tc>
          <w:tcPr>
            <w:tcW w:w="10198" w:type="dxa"/>
            <w:tcBorders>
              <w:top w:val="nil"/>
              <w:left w:val="nil"/>
              <w:bottom w:val="single" w:sz="4" w:space="0" w:color="auto"/>
              <w:right w:val="single" w:sz="4" w:space="0" w:color="auto"/>
            </w:tcBorders>
            <w:shd w:val="clear" w:color="auto" w:fill="auto"/>
            <w:vAlign w:val="center"/>
            <w:hideMark/>
          </w:tcPr>
          <w:p w14:paraId="3B383E85"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1.未提供站点地图对各栏目进行快速导航的，此项不得分。</w:t>
            </w:r>
            <w:r w:rsidRPr="00380E9F">
              <w:rPr>
                <w:rFonts w:ascii="宋体" w:hAnsi="宋体" w:cs="Calibri" w:hint="eastAsia"/>
                <w:kern w:val="0"/>
                <w:szCs w:val="21"/>
              </w:rPr>
              <w:br/>
              <w:t>2.发现链接不能跳转或不准确的，每发现一处扣0.5分，扣完为止。</w:t>
            </w:r>
          </w:p>
        </w:tc>
        <w:tc>
          <w:tcPr>
            <w:tcW w:w="636" w:type="dxa"/>
            <w:tcBorders>
              <w:top w:val="nil"/>
              <w:left w:val="nil"/>
              <w:bottom w:val="single" w:sz="4" w:space="0" w:color="auto"/>
              <w:right w:val="single" w:sz="4" w:space="0" w:color="auto"/>
            </w:tcBorders>
            <w:shd w:val="clear" w:color="auto" w:fill="auto"/>
            <w:noWrap/>
            <w:vAlign w:val="center"/>
            <w:hideMark/>
          </w:tcPr>
          <w:p w14:paraId="77C34682"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7DE99A65" w14:textId="77777777" w:rsidTr="00AF71F4">
        <w:trPr>
          <w:trHeight w:val="828"/>
        </w:trPr>
        <w:tc>
          <w:tcPr>
            <w:tcW w:w="1271" w:type="dxa"/>
            <w:vMerge/>
            <w:tcBorders>
              <w:top w:val="single" w:sz="4" w:space="0" w:color="auto"/>
              <w:left w:val="single" w:sz="4" w:space="0" w:color="auto"/>
              <w:bottom w:val="single" w:sz="4" w:space="0" w:color="000000"/>
              <w:right w:val="single" w:sz="4" w:space="0" w:color="auto"/>
            </w:tcBorders>
            <w:vAlign w:val="center"/>
            <w:hideMark/>
          </w:tcPr>
          <w:p w14:paraId="36AA416F"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3C9D0DB3" w14:textId="099C8CBC" w:rsidR="00763CC7" w:rsidRPr="00380E9F" w:rsidRDefault="00763CC7" w:rsidP="00AF71F4">
            <w:pPr>
              <w:widowControl/>
              <w:jc w:val="center"/>
              <w:rPr>
                <w:rFonts w:ascii="宋体" w:hAnsi="宋体" w:cs="Calibri"/>
                <w:kern w:val="0"/>
                <w:szCs w:val="21"/>
              </w:rPr>
            </w:pPr>
            <w:r w:rsidRPr="00380E9F">
              <w:rPr>
                <w:rFonts w:ascii="宋体" w:hAnsi="宋体" w:cs="Calibri" w:hint="eastAsia"/>
                <w:kern w:val="0"/>
                <w:szCs w:val="21"/>
              </w:rPr>
              <w:t>“我为政府网站找错”</w:t>
            </w:r>
          </w:p>
        </w:tc>
        <w:tc>
          <w:tcPr>
            <w:tcW w:w="10198" w:type="dxa"/>
            <w:tcBorders>
              <w:top w:val="nil"/>
              <w:left w:val="nil"/>
              <w:bottom w:val="single" w:sz="4" w:space="0" w:color="auto"/>
              <w:right w:val="single" w:sz="4" w:space="0" w:color="auto"/>
            </w:tcBorders>
            <w:shd w:val="clear" w:color="auto" w:fill="auto"/>
            <w:vAlign w:val="center"/>
            <w:hideMark/>
          </w:tcPr>
          <w:p w14:paraId="702365B7" w14:textId="305006D9"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1.未在首页底部功能区规范添加“我为政府网站找错”入口的，扣2分；未在其他页面底部功能区规范添加“我为政府网站找错”入口的，每发现一处扣0.5分</w:t>
            </w:r>
            <w:r w:rsidR="0046310E" w:rsidRPr="00380E9F">
              <w:rPr>
                <w:rFonts w:ascii="宋体" w:hAnsi="宋体" w:cs="Calibri" w:hint="eastAsia"/>
                <w:kern w:val="0"/>
                <w:szCs w:val="21"/>
              </w:rPr>
              <w:t>，扣完为止</w:t>
            </w:r>
            <w:r w:rsidRPr="00380E9F">
              <w:rPr>
                <w:rFonts w:ascii="宋体" w:hAnsi="宋体" w:cs="Calibri" w:hint="eastAsia"/>
                <w:kern w:val="0"/>
                <w:szCs w:val="21"/>
              </w:rPr>
              <w:t>。</w:t>
            </w:r>
            <w:r w:rsidRPr="00380E9F">
              <w:rPr>
                <w:rFonts w:ascii="宋体" w:hAnsi="宋体" w:cs="Calibri" w:hint="eastAsia"/>
                <w:kern w:val="0"/>
                <w:szCs w:val="21"/>
              </w:rPr>
              <w:br/>
              <w:t>2.网民留言存在超过2个工作日未办结的或网民留言存在答复内容质量不高，有推诿、敷衍等现象的，每发现一条扣1分，扣完为止。</w:t>
            </w:r>
          </w:p>
        </w:tc>
        <w:tc>
          <w:tcPr>
            <w:tcW w:w="636" w:type="dxa"/>
            <w:tcBorders>
              <w:top w:val="nil"/>
              <w:left w:val="nil"/>
              <w:bottom w:val="single" w:sz="4" w:space="0" w:color="auto"/>
              <w:right w:val="single" w:sz="4" w:space="0" w:color="auto"/>
            </w:tcBorders>
            <w:shd w:val="clear" w:color="auto" w:fill="auto"/>
            <w:noWrap/>
            <w:vAlign w:val="center"/>
            <w:hideMark/>
          </w:tcPr>
          <w:p w14:paraId="19020795"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2</w:t>
            </w:r>
          </w:p>
        </w:tc>
      </w:tr>
      <w:tr w:rsidR="00380E9F" w:rsidRPr="00380E9F" w14:paraId="66C0512D" w14:textId="77777777" w:rsidTr="00AF71F4">
        <w:trPr>
          <w:trHeight w:val="276"/>
        </w:trPr>
        <w:tc>
          <w:tcPr>
            <w:tcW w:w="1271" w:type="dxa"/>
            <w:vMerge/>
            <w:tcBorders>
              <w:top w:val="single" w:sz="4" w:space="0" w:color="auto"/>
              <w:left w:val="single" w:sz="4" w:space="0" w:color="auto"/>
              <w:bottom w:val="single" w:sz="4" w:space="0" w:color="000000"/>
              <w:right w:val="single" w:sz="4" w:space="0" w:color="auto"/>
            </w:tcBorders>
            <w:vAlign w:val="center"/>
            <w:hideMark/>
          </w:tcPr>
          <w:p w14:paraId="05D50889"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58B51C5A"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转载分享</w:t>
            </w:r>
          </w:p>
        </w:tc>
        <w:tc>
          <w:tcPr>
            <w:tcW w:w="10198" w:type="dxa"/>
            <w:tcBorders>
              <w:top w:val="nil"/>
              <w:left w:val="nil"/>
              <w:bottom w:val="single" w:sz="4" w:space="0" w:color="auto"/>
              <w:right w:val="single" w:sz="4" w:space="0" w:color="auto"/>
            </w:tcBorders>
            <w:shd w:val="clear" w:color="auto" w:fill="auto"/>
            <w:vAlign w:val="center"/>
            <w:hideMark/>
          </w:tcPr>
          <w:p w14:paraId="370D8575"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随机抽查发布稿件，发现未具备转载分享功能或分享功能使用异常，此项不得分。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1CC5AE66"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0.5</w:t>
            </w:r>
          </w:p>
        </w:tc>
      </w:tr>
      <w:tr w:rsidR="00380E9F" w:rsidRPr="00380E9F" w14:paraId="0AC7354D" w14:textId="77777777" w:rsidTr="00AF71F4">
        <w:trPr>
          <w:trHeight w:val="276"/>
        </w:trPr>
        <w:tc>
          <w:tcPr>
            <w:tcW w:w="1271" w:type="dxa"/>
            <w:vMerge/>
            <w:tcBorders>
              <w:top w:val="single" w:sz="4" w:space="0" w:color="auto"/>
              <w:left w:val="single" w:sz="4" w:space="0" w:color="auto"/>
              <w:bottom w:val="single" w:sz="4" w:space="0" w:color="000000"/>
              <w:right w:val="single" w:sz="4" w:space="0" w:color="auto"/>
            </w:tcBorders>
            <w:vAlign w:val="center"/>
            <w:hideMark/>
          </w:tcPr>
          <w:p w14:paraId="7AF7082E"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7201CEEF"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兼容性</w:t>
            </w:r>
          </w:p>
        </w:tc>
        <w:tc>
          <w:tcPr>
            <w:tcW w:w="10198" w:type="dxa"/>
            <w:tcBorders>
              <w:top w:val="nil"/>
              <w:left w:val="nil"/>
              <w:bottom w:val="single" w:sz="4" w:space="0" w:color="auto"/>
              <w:right w:val="single" w:sz="4" w:space="0" w:color="auto"/>
            </w:tcBorders>
            <w:shd w:val="clear" w:color="auto" w:fill="auto"/>
            <w:vAlign w:val="center"/>
            <w:hideMark/>
          </w:tcPr>
          <w:p w14:paraId="4A6C9B56"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通过主流浏览器访问随机测试，出现页面显示异常（拉伸、变形、错位等情况），此项不得分。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43901D77"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0.5</w:t>
            </w:r>
          </w:p>
        </w:tc>
      </w:tr>
      <w:tr w:rsidR="00380E9F" w:rsidRPr="00380E9F" w14:paraId="5C6C6A21" w14:textId="77777777" w:rsidTr="00AF71F4">
        <w:trPr>
          <w:trHeight w:val="276"/>
        </w:trPr>
        <w:tc>
          <w:tcPr>
            <w:tcW w:w="1271" w:type="dxa"/>
            <w:vMerge/>
            <w:tcBorders>
              <w:top w:val="single" w:sz="4" w:space="0" w:color="auto"/>
              <w:left w:val="single" w:sz="4" w:space="0" w:color="auto"/>
              <w:bottom w:val="single" w:sz="4" w:space="0" w:color="000000"/>
              <w:right w:val="single" w:sz="4" w:space="0" w:color="auto"/>
            </w:tcBorders>
            <w:vAlign w:val="center"/>
            <w:hideMark/>
          </w:tcPr>
          <w:p w14:paraId="17548100"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1FE58F0E"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IPV6</w:t>
            </w:r>
          </w:p>
        </w:tc>
        <w:tc>
          <w:tcPr>
            <w:tcW w:w="10198" w:type="dxa"/>
            <w:tcBorders>
              <w:top w:val="nil"/>
              <w:left w:val="nil"/>
              <w:bottom w:val="single" w:sz="4" w:space="0" w:color="auto"/>
              <w:right w:val="single" w:sz="4" w:space="0" w:color="auto"/>
            </w:tcBorders>
            <w:shd w:val="clear" w:color="auto" w:fill="auto"/>
            <w:vAlign w:val="center"/>
            <w:hideMark/>
          </w:tcPr>
          <w:p w14:paraId="44ADCC73"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未按照要求完成IPv6改造的，此项不得分。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5A8932BD"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60D68311" w14:textId="77777777" w:rsidTr="00AF71F4">
        <w:trPr>
          <w:trHeight w:val="552"/>
        </w:trPr>
        <w:tc>
          <w:tcPr>
            <w:tcW w:w="1271" w:type="dxa"/>
            <w:vMerge w:val="restart"/>
            <w:tcBorders>
              <w:top w:val="nil"/>
              <w:left w:val="single" w:sz="4" w:space="0" w:color="auto"/>
              <w:bottom w:val="single" w:sz="4" w:space="0" w:color="auto"/>
              <w:right w:val="single" w:sz="4" w:space="0" w:color="auto"/>
            </w:tcBorders>
            <w:shd w:val="clear" w:color="auto" w:fill="auto"/>
            <w:vAlign w:val="center"/>
            <w:hideMark/>
          </w:tcPr>
          <w:p w14:paraId="46305C4A" w14:textId="73743995" w:rsidR="00763CC7" w:rsidRPr="00380E9F" w:rsidRDefault="00763CC7" w:rsidP="00763CC7">
            <w:pPr>
              <w:widowControl/>
              <w:jc w:val="center"/>
              <w:rPr>
                <w:rFonts w:ascii="宋体" w:hAnsi="宋体" w:cs="Calibri"/>
                <w:kern w:val="0"/>
                <w:szCs w:val="21"/>
              </w:rPr>
            </w:pPr>
            <w:bookmarkStart w:id="2" w:name="RANGE!B43"/>
            <w:r w:rsidRPr="00380E9F">
              <w:rPr>
                <w:rFonts w:ascii="宋体" w:hAnsi="宋体" w:cs="Calibri" w:hint="eastAsia"/>
                <w:kern w:val="0"/>
                <w:szCs w:val="21"/>
              </w:rPr>
              <w:t>政务新媒体</w:t>
            </w:r>
            <w:r w:rsidRPr="00380E9F">
              <w:rPr>
                <w:rFonts w:ascii="宋体" w:hAnsi="宋体" w:cs="Calibri" w:hint="eastAsia"/>
                <w:kern w:val="0"/>
                <w:szCs w:val="21"/>
              </w:rPr>
              <w:br/>
              <w:t>（15分）</w:t>
            </w:r>
            <w:bookmarkEnd w:id="2"/>
          </w:p>
        </w:tc>
        <w:tc>
          <w:tcPr>
            <w:tcW w:w="1843" w:type="dxa"/>
            <w:tcBorders>
              <w:top w:val="nil"/>
              <w:left w:val="nil"/>
              <w:bottom w:val="single" w:sz="4" w:space="0" w:color="auto"/>
              <w:right w:val="single" w:sz="4" w:space="0" w:color="auto"/>
            </w:tcBorders>
            <w:shd w:val="clear" w:color="auto" w:fill="auto"/>
            <w:noWrap/>
            <w:vAlign w:val="center"/>
            <w:hideMark/>
          </w:tcPr>
          <w:p w14:paraId="485156BA"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开设规范</w:t>
            </w:r>
          </w:p>
        </w:tc>
        <w:tc>
          <w:tcPr>
            <w:tcW w:w="10198" w:type="dxa"/>
            <w:tcBorders>
              <w:top w:val="nil"/>
              <w:left w:val="nil"/>
              <w:bottom w:val="single" w:sz="4" w:space="0" w:color="auto"/>
              <w:right w:val="single" w:sz="4" w:space="0" w:color="auto"/>
            </w:tcBorders>
            <w:shd w:val="clear" w:color="auto" w:fill="auto"/>
            <w:vAlign w:val="center"/>
            <w:hideMark/>
          </w:tcPr>
          <w:p w14:paraId="73790139"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1.单位在同一平台原则上只开设一个政务新媒体账号，未经市主管单位批准擅自超量开设的，此项不得分。</w:t>
            </w:r>
            <w:r w:rsidRPr="00380E9F">
              <w:rPr>
                <w:rFonts w:ascii="宋体" w:hAnsi="宋体" w:cs="Calibri" w:hint="eastAsia"/>
                <w:kern w:val="0"/>
                <w:szCs w:val="21"/>
              </w:rPr>
              <w:br/>
              <w:t>2.单位及内设机构出现未经市主管单位批准擅自开设政务新媒体的，此项不得分。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0430D7E1" w14:textId="3234850F" w:rsidR="00763CC7" w:rsidRPr="00380E9F" w:rsidRDefault="001D160A" w:rsidP="00763CC7">
            <w:pPr>
              <w:widowControl/>
              <w:jc w:val="center"/>
              <w:rPr>
                <w:rFonts w:ascii="宋体" w:hAnsi="宋体" w:cs="Calibri"/>
                <w:kern w:val="0"/>
                <w:szCs w:val="21"/>
              </w:rPr>
            </w:pPr>
            <w:r w:rsidRPr="00380E9F">
              <w:rPr>
                <w:rFonts w:ascii="宋体" w:hAnsi="宋体" w:cs="Calibri"/>
                <w:kern w:val="0"/>
                <w:szCs w:val="21"/>
              </w:rPr>
              <w:t>1</w:t>
            </w:r>
          </w:p>
        </w:tc>
      </w:tr>
      <w:tr w:rsidR="00380E9F" w:rsidRPr="00380E9F" w14:paraId="5E219FED" w14:textId="77777777" w:rsidTr="00AF71F4">
        <w:trPr>
          <w:trHeight w:val="276"/>
        </w:trPr>
        <w:tc>
          <w:tcPr>
            <w:tcW w:w="1271" w:type="dxa"/>
            <w:vMerge/>
            <w:tcBorders>
              <w:top w:val="nil"/>
              <w:left w:val="single" w:sz="4" w:space="0" w:color="auto"/>
              <w:bottom w:val="single" w:sz="4" w:space="0" w:color="auto"/>
              <w:right w:val="single" w:sz="4" w:space="0" w:color="auto"/>
            </w:tcBorders>
            <w:vAlign w:val="center"/>
            <w:hideMark/>
          </w:tcPr>
          <w:p w14:paraId="206F0316"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5DD629A6"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填报规范</w:t>
            </w:r>
          </w:p>
        </w:tc>
        <w:tc>
          <w:tcPr>
            <w:tcW w:w="10198" w:type="dxa"/>
            <w:tcBorders>
              <w:top w:val="nil"/>
              <w:left w:val="nil"/>
              <w:bottom w:val="single" w:sz="4" w:space="0" w:color="auto"/>
              <w:right w:val="single" w:sz="4" w:space="0" w:color="auto"/>
            </w:tcBorders>
            <w:shd w:val="clear" w:color="auto" w:fill="auto"/>
            <w:vAlign w:val="center"/>
            <w:hideMark/>
          </w:tcPr>
          <w:p w14:paraId="7C08AA28"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单位出现未及时动态更新维护政务新媒体报送系统信息（如上线、注销、联系人信息）的，此项不得分。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7374AD19"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18490C6A" w14:textId="77777777" w:rsidTr="00AF71F4">
        <w:trPr>
          <w:trHeight w:val="276"/>
        </w:trPr>
        <w:tc>
          <w:tcPr>
            <w:tcW w:w="1271" w:type="dxa"/>
            <w:vMerge/>
            <w:tcBorders>
              <w:top w:val="nil"/>
              <w:left w:val="single" w:sz="4" w:space="0" w:color="auto"/>
              <w:bottom w:val="single" w:sz="4" w:space="0" w:color="auto"/>
              <w:right w:val="single" w:sz="4" w:space="0" w:color="auto"/>
            </w:tcBorders>
            <w:vAlign w:val="center"/>
            <w:hideMark/>
          </w:tcPr>
          <w:p w14:paraId="4B012D13"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072B13EA"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名称规范</w:t>
            </w:r>
          </w:p>
        </w:tc>
        <w:tc>
          <w:tcPr>
            <w:tcW w:w="10198" w:type="dxa"/>
            <w:tcBorders>
              <w:top w:val="nil"/>
              <w:left w:val="nil"/>
              <w:bottom w:val="single" w:sz="4" w:space="0" w:color="auto"/>
              <w:right w:val="single" w:sz="4" w:space="0" w:color="auto"/>
            </w:tcBorders>
            <w:shd w:val="clear" w:color="auto" w:fill="auto"/>
            <w:vAlign w:val="center"/>
            <w:hideMark/>
          </w:tcPr>
          <w:p w14:paraId="1AA79B9A"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单位任</w:t>
            </w:r>
            <w:proofErr w:type="gramStart"/>
            <w:r w:rsidRPr="00380E9F">
              <w:rPr>
                <w:rFonts w:ascii="宋体" w:hAnsi="宋体" w:cs="Calibri" w:hint="eastAsia"/>
                <w:kern w:val="0"/>
                <w:szCs w:val="21"/>
              </w:rPr>
              <w:t>一</w:t>
            </w:r>
            <w:proofErr w:type="gramEnd"/>
            <w:r w:rsidRPr="00380E9F">
              <w:rPr>
                <w:rFonts w:ascii="宋体" w:hAnsi="宋体" w:cs="Calibri" w:hint="eastAsia"/>
                <w:kern w:val="0"/>
                <w:szCs w:val="21"/>
              </w:rPr>
              <w:t>政务新媒体名称与主办单位工作职责不关联，此项不得分。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2B092123"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38A14EE1" w14:textId="77777777" w:rsidTr="00AF71F4">
        <w:trPr>
          <w:trHeight w:val="276"/>
        </w:trPr>
        <w:tc>
          <w:tcPr>
            <w:tcW w:w="1271" w:type="dxa"/>
            <w:vMerge/>
            <w:tcBorders>
              <w:top w:val="nil"/>
              <w:left w:val="single" w:sz="4" w:space="0" w:color="auto"/>
              <w:bottom w:val="single" w:sz="4" w:space="0" w:color="auto"/>
              <w:right w:val="single" w:sz="4" w:space="0" w:color="auto"/>
            </w:tcBorders>
            <w:vAlign w:val="center"/>
            <w:hideMark/>
          </w:tcPr>
          <w:p w14:paraId="456E0A09"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2983D8B5"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认证规范</w:t>
            </w:r>
          </w:p>
        </w:tc>
        <w:tc>
          <w:tcPr>
            <w:tcW w:w="10198" w:type="dxa"/>
            <w:tcBorders>
              <w:top w:val="nil"/>
              <w:left w:val="nil"/>
              <w:bottom w:val="single" w:sz="4" w:space="0" w:color="auto"/>
              <w:right w:val="single" w:sz="4" w:space="0" w:color="auto"/>
            </w:tcBorders>
            <w:shd w:val="clear" w:color="auto" w:fill="auto"/>
            <w:vAlign w:val="center"/>
            <w:hideMark/>
          </w:tcPr>
          <w:p w14:paraId="421D5EA3"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单位任</w:t>
            </w:r>
            <w:proofErr w:type="gramStart"/>
            <w:r w:rsidRPr="00380E9F">
              <w:rPr>
                <w:rFonts w:ascii="宋体" w:hAnsi="宋体" w:cs="Calibri" w:hint="eastAsia"/>
                <w:kern w:val="0"/>
                <w:szCs w:val="21"/>
              </w:rPr>
              <w:t>一</w:t>
            </w:r>
            <w:proofErr w:type="gramEnd"/>
            <w:r w:rsidRPr="00380E9F">
              <w:rPr>
                <w:rFonts w:ascii="宋体" w:hAnsi="宋体" w:cs="Calibri" w:hint="eastAsia"/>
                <w:kern w:val="0"/>
                <w:szCs w:val="21"/>
              </w:rPr>
              <w:t>政务新媒体在公开认证信息中未标明主办单位名称，此项不得分。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7BC4669B"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51EA8154" w14:textId="77777777" w:rsidTr="00AF71F4">
        <w:trPr>
          <w:trHeight w:val="552"/>
        </w:trPr>
        <w:tc>
          <w:tcPr>
            <w:tcW w:w="1271" w:type="dxa"/>
            <w:vMerge/>
            <w:tcBorders>
              <w:top w:val="nil"/>
              <w:left w:val="single" w:sz="4" w:space="0" w:color="auto"/>
              <w:bottom w:val="single" w:sz="4" w:space="0" w:color="auto"/>
              <w:right w:val="single" w:sz="4" w:space="0" w:color="auto"/>
            </w:tcBorders>
            <w:vAlign w:val="center"/>
            <w:hideMark/>
          </w:tcPr>
          <w:p w14:paraId="1F5BF045"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251D5B70"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内容更新</w:t>
            </w:r>
          </w:p>
        </w:tc>
        <w:tc>
          <w:tcPr>
            <w:tcW w:w="10198" w:type="dxa"/>
            <w:tcBorders>
              <w:top w:val="nil"/>
              <w:left w:val="nil"/>
              <w:bottom w:val="single" w:sz="4" w:space="0" w:color="auto"/>
              <w:right w:val="single" w:sz="4" w:space="0" w:color="auto"/>
            </w:tcBorders>
            <w:shd w:val="clear" w:color="auto" w:fill="auto"/>
            <w:vAlign w:val="center"/>
            <w:hideMark/>
          </w:tcPr>
          <w:p w14:paraId="72499F64" w14:textId="4764A2D1"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随机抽查本单位政务新媒体更新情况，政务新</w:t>
            </w:r>
            <w:proofErr w:type="gramStart"/>
            <w:r w:rsidRPr="00380E9F">
              <w:rPr>
                <w:rFonts w:ascii="宋体" w:hAnsi="宋体" w:cs="Calibri" w:hint="eastAsia"/>
                <w:kern w:val="0"/>
                <w:szCs w:val="21"/>
              </w:rPr>
              <w:t>媒体每</w:t>
            </w:r>
            <w:proofErr w:type="gramEnd"/>
            <w:r w:rsidRPr="00380E9F">
              <w:rPr>
                <w:rFonts w:ascii="宋体" w:hAnsi="宋体" w:cs="Calibri" w:hint="eastAsia"/>
                <w:kern w:val="0"/>
                <w:szCs w:val="21"/>
              </w:rPr>
              <w:t>周更新内容少于1次，每发现一次扣1分</w:t>
            </w:r>
            <w:r w:rsidR="0046310E" w:rsidRPr="00380E9F">
              <w:rPr>
                <w:rFonts w:ascii="宋体" w:hAnsi="宋体" w:cs="Calibri" w:hint="eastAsia"/>
                <w:kern w:val="0"/>
                <w:szCs w:val="21"/>
              </w:rPr>
              <w:t>，扣完为止</w:t>
            </w:r>
            <w:r w:rsidR="00E74D68" w:rsidRPr="00380E9F">
              <w:rPr>
                <w:rFonts w:ascii="宋体" w:hAnsi="宋体" w:cs="Calibri" w:hint="eastAsia"/>
                <w:kern w:val="0"/>
                <w:szCs w:val="21"/>
              </w:rPr>
              <w:t>（服务号不考核该指标）</w:t>
            </w:r>
            <w:r w:rsidRPr="00380E9F">
              <w:rPr>
                <w:rFonts w:ascii="宋体" w:hAnsi="宋体" w:cs="Calibri" w:hint="eastAsia"/>
                <w:kern w:val="0"/>
                <w:szCs w:val="21"/>
              </w:rPr>
              <w:t>。</w:t>
            </w:r>
          </w:p>
        </w:tc>
        <w:tc>
          <w:tcPr>
            <w:tcW w:w="636" w:type="dxa"/>
            <w:tcBorders>
              <w:top w:val="nil"/>
              <w:left w:val="nil"/>
              <w:bottom w:val="single" w:sz="4" w:space="0" w:color="auto"/>
              <w:right w:val="single" w:sz="4" w:space="0" w:color="auto"/>
            </w:tcBorders>
            <w:shd w:val="clear" w:color="auto" w:fill="auto"/>
            <w:noWrap/>
            <w:vAlign w:val="center"/>
            <w:hideMark/>
          </w:tcPr>
          <w:p w14:paraId="0D74B904"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5</w:t>
            </w:r>
          </w:p>
        </w:tc>
      </w:tr>
      <w:tr w:rsidR="00380E9F" w:rsidRPr="00380E9F" w14:paraId="6572EF16" w14:textId="77777777" w:rsidTr="00AF71F4">
        <w:trPr>
          <w:trHeight w:val="276"/>
        </w:trPr>
        <w:tc>
          <w:tcPr>
            <w:tcW w:w="1271" w:type="dxa"/>
            <w:vMerge/>
            <w:tcBorders>
              <w:top w:val="nil"/>
              <w:left w:val="single" w:sz="4" w:space="0" w:color="auto"/>
              <w:bottom w:val="single" w:sz="4" w:space="0" w:color="auto"/>
              <w:right w:val="single" w:sz="4" w:space="0" w:color="auto"/>
            </w:tcBorders>
            <w:vAlign w:val="center"/>
            <w:hideMark/>
          </w:tcPr>
          <w:p w14:paraId="2C705A2B"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6D3FF79D"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内容发布</w:t>
            </w:r>
          </w:p>
        </w:tc>
        <w:tc>
          <w:tcPr>
            <w:tcW w:w="10198" w:type="dxa"/>
            <w:tcBorders>
              <w:top w:val="nil"/>
              <w:left w:val="nil"/>
              <w:bottom w:val="single" w:sz="4" w:space="0" w:color="auto"/>
              <w:right w:val="single" w:sz="4" w:space="0" w:color="auto"/>
            </w:tcBorders>
            <w:shd w:val="clear" w:color="auto" w:fill="auto"/>
            <w:vAlign w:val="center"/>
            <w:hideMark/>
          </w:tcPr>
          <w:p w14:paraId="4A0B33A0"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随机抽查本单位政务新媒体的发布内容，发布“雷人雷语”、“娱乐追星”、失真信息、商业广告等不当内容或随意转帖等，此项不得分。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2AC8690D"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1CDCB768" w14:textId="77777777" w:rsidTr="00AF71F4">
        <w:trPr>
          <w:trHeight w:val="276"/>
        </w:trPr>
        <w:tc>
          <w:tcPr>
            <w:tcW w:w="1271" w:type="dxa"/>
            <w:vMerge/>
            <w:tcBorders>
              <w:top w:val="nil"/>
              <w:left w:val="single" w:sz="4" w:space="0" w:color="auto"/>
              <w:bottom w:val="single" w:sz="4" w:space="0" w:color="auto"/>
              <w:right w:val="single" w:sz="4" w:space="0" w:color="auto"/>
            </w:tcBorders>
            <w:vAlign w:val="center"/>
            <w:hideMark/>
          </w:tcPr>
          <w:p w14:paraId="054B1742"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2CC7E08C"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留言审查</w:t>
            </w:r>
          </w:p>
        </w:tc>
        <w:tc>
          <w:tcPr>
            <w:tcW w:w="10198" w:type="dxa"/>
            <w:tcBorders>
              <w:top w:val="nil"/>
              <w:left w:val="nil"/>
              <w:bottom w:val="single" w:sz="4" w:space="0" w:color="auto"/>
              <w:right w:val="single" w:sz="4" w:space="0" w:color="auto"/>
            </w:tcBorders>
            <w:shd w:val="clear" w:color="auto" w:fill="auto"/>
            <w:vAlign w:val="center"/>
            <w:hideMark/>
          </w:tcPr>
          <w:p w14:paraId="0AFE1CBA"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随机抽查本单位政务新媒体的互动留言区，存在未做好公众留言审查发布工作，留言区</w:t>
            </w:r>
            <w:proofErr w:type="gramStart"/>
            <w:r w:rsidRPr="00380E9F">
              <w:rPr>
                <w:rFonts w:ascii="宋体" w:hAnsi="宋体" w:cs="Calibri" w:hint="eastAsia"/>
                <w:kern w:val="0"/>
                <w:szCs w:val="21"/>
              </w:rPr>
              <w:t>岀</w:t>
            </w:r>
            <w:proofErr w:type="gramEnd"/>
            <w:r w:rsidRPr="00380E9F">
              <w:rPr>
                <w:rFonts w:ascii="宋体" w:hAnsi="宋体" w:cs="Calibri" w:hint="eastAsia"/>
                <w:kern w:val="0"/>
                <w:szCs w:val="21"/>
              </w:rPr>
              <w:t>现不当言论的，发现则此项不得分。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51A0B215"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63F595C5" w14:textId="77777777" w:rsidTr="00AF71F4">
        <w:trPr>
          <w:trHeight w:val="276"/>
        </w:trPr>
        <w:tc>
          <w:tcPr>
            <w:tcW w:w="1271" w:type="dxa"/>
            <w:vMerge/>
            <w:tcBorders>
              <w:top w:val="nil"/>
              <w:left w:val="single" w:sz="4" w:space="0" w:color="auto"/>
              <w:bottom w:val="single" w:sz="4" w:space="0" w:color="auto"/>
              <w:right w:val="single" w:sz="4" w:space="0" w:color="auto"/>
            </w:tcBorders>
            <w:vAlign w:val="center"/>
            <w:hideMark/>
          </w:tcPr>
          <w:p w14:paraId="5A74DA36"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4FE423C1"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互动回应</w:t>
            </w:r>
          </w:p>
        </w:tc>
        <w:tc>
          <w:tcPr>
            <w:tcW w:w="10198" w:type="dxa"/>
            <w:tcBorders>
              <w:top w:val="nil"/>
              <w:left w:val="nil"/>
              <w:bottom w:val="single" w:sz="4" w:space="0" w:color="auto"/>
              <w:right w:val="single" w:sz="4" w:space="0" w:color="auto"/>
            </w:tcBorders>
            <w:shd w:val="clear" w:color="auto" w:fill="auto"/>
            <w:vAlign w:val="center"/>
            <w:hideMark/>
          </w:tcPr>
          <w:p w14:paraId="7E3C90A8"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随机抽查本单位政务新媒体的互动留言区，出现主观泄愤、回</w:t>
            </w:r>
            <w:proofErr w:type="gramStart"/>
            <w:r w:rsidRPr="00380E9F">
              <w:rPr>
                <w:rFonts w:ascii="宋体" w:hAnsi="宋体" w:cs="Calibri" w:hint="eastAsia"/>
                <w:kern w:val="0"/>
                <w:szCs w:val="21"/>
              </w:rPr>
              <w:t>怼</w:t>
            </w:r>
            <w:proofErr w:type="gramEnd"/>
            <w:r w:rsidRPr="00380E9F">
              <w:rPr>
                <w:rFonts w:ascii="宋体" w:hAnsi="宋体" w:cs="Calibri" w:hint="eastAsia"/>
                <w:kern w:val="0"/>
                <w:szCs w:val="21"/>
              </w:rPr>
              <w:t>网民或回复出现专业性错误等情况的，发现则此项不得分。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74866C4C"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59977A79" w14:textId="77777777" w:rsidTr="00AF71F4">
        <w:trPr>
          <w:trHeight w:val="276"/>
        </w:trPr>
        <w:tc>
          <w:tcPr>
            <w:tcW w:w="1271" w:type="dxa"/>
            <w:vMerge/>
            <w:tcBorders>
              <w:top w:val="nil"/>
              <w:left w:val="single" w:sz="4" w:space="0" w:color="auto"/>
              <w:bottom w:val="single" w:sz="4" w:space="0" w:color="auto"/>
              <w:right w:val="single" w:sz="4" w:space="0" w:color="auto"/>
            </w:tcBorders>
            <w:vAlign w:val="center"/>
            <w:hideMark/>
          </w:tcPr>
          <w:p w14:paraId="5F7F91A3" w14:textId="77777777" w:rsidR="00763CC7" w:rsidRPr="00380E9F" w:rsidRDefault="00763CC7" w:rsidP="00763CC7">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hideMark/>
          </w:tcPr>
          <w:p w14:paraId="3C0309B5"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关注对象</w:t>
            </w:r>
          </w:p>
        </w:tc>
        <w:tc>
          <w:tcPr>
            <w:tcW w:w="10198" w:type="dxa"/>
            <w:tcBorders>
              <w:top w:val="nil"/>
              <w:left w:val="nil"/>
              <w:bottom w:val="single" w:sz="4" w:space="0" w:color="auto"/>
              <w:right w:val="single" w:sz="4" w:space="0" w:color="auto"/>
            </w:tcBorders>
            <w:shd w:val="clear" w:color="auto" w:fill="auto"/>
            <w:vAlign w:val="center"/>
            <w:hideMark/>
          </w:tcPr>
          <w:p w14:paraId="5B984962"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随机抽查本单位政务新媒体的关注对象，存在关注娱乐明星、商业财经等政务工作无关类别对象，发现则此项不得分。</w:t>
            </w:r>
          </w:p>
        </w:tc>
        <w:tc>
          <w:tcPr>
            <w:tcW w:w="636" w:type="dxa"/>
            <w:tcBorders>
              <w:top w:val="nil"/>
              <w:left w:val="nil"/>
              <w:bottom w:val="single" w:sz="4" w:space="0" w:color="auto"/>
              <w:right w:val="single" w:sz="4" w:space="0" w:color="auto"/>
            </w:tcBorders>
            <w:shd w:val="clear" w:color="auto" w:fill="auto"/>
            <w:noWrap/>
            <w:vAlign w:val="center"/>
            <w:hideMark/>
          </w:tcPr>
          <w:p w14:paraId="7C440C44"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594403FB" w14:textId="77777777" w:rsidTr="00AF71F4">
        <w:trPr>
          <w:trHeight w:val="276"/>
        </w:trPr>
        <w:tc>
          <w:tcPr>
            <w:tcW w:w="1271" w:type="dxa"/>
            <w:vMerge/>
            <w:tcBorders>
              <w:top w:val="nil"/>
              <w:left w:val="single" w:sz="4" w:space="0" w:color="auto"/>
              <w:bottom w:val="single" w:sz="4" w:space="0" w:color="auto"/>
              <w:right w:val="single" w:sz="4" w:space="0" w:color="auto"/>
            </w:tcBorders>
            <w:vAlign w:val="center"/>
          </w:tcPr>
          <w:p w14:paraId="336B94BD" w14:textId="77777777" w:rsidR="001D160A" w:rsidRPr="00380E9F" w:rsidRDefault="001D160A" w:rsidP="001D160A">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tcPr>
          <w:p w14:paraId="4135F2AC" w14:textId="7E0D4279" w:rsidR="001D160A" w:rsidRPr="00380E9F" w:rsidRDefault="001D160A" w:rsidP="001D160A">
            <w:pPr>
              <w:widowControl/>
              <w:jc w:val="center"/>
              <w:rPr>
                <w:rFonts w:ascii="宋体" w:hAnsi="宋体" w:cs="Calibri"/>
                <w:kern w:val="0"/>
                <w:szCs w:val="21"/>
              </w:rPr>
            </w:pPr>
            <w:r w:rsidRPr="00380E9F">
              <w:rPr>
                <w:rFonts w:ascii="宋体" w:hAnsi="宋体" w:cs="Calibri" w:hint="eastAsia"/>
                <w:kern w:val="0"/>
                <w:szCs w:val="21"/>
              </w:rPr>
              <w:t>功能可用性</w:t>
            </w:r>
          </w:p>
        </w:tc>
        <w:tc>
          <w:tcPr>
            <w:tcW w:w="10198" w:type="dxa"/>
            <w:tcBorders>
              <w:top w:val="nil"/>
              <w:left w:val="nil"/>
              <w:bottom w:val="single" w:sz="4" w:space="0" w:color="auto"/>
              <w:right w:val="single" w:sz="4" w:space="0" w:color="auto"/>
            </w:tcBorders>
            <w:shd w:val="clear" w:color="auto" w:fill="auto"/>
            <w:vAlign w:val="center"/>
          </w:tcPr>
          <w:p w14:paraId="4DAB8C6C" w14:textId="5DBC0634" w:rsidR="001D160A" w:rsidRPr="00380E9F" w:rsidRDefault="001D160A" w:rsidP="001D160A">
            <w:pPr>
              <w:widowControl/>
              <w:jc w:val="left"/>
              <w:rPr>
                <w:rFonts w:ascii="宋体" w:hAnsi="宋体" w:cs="Calibri"/>
                <w:kern w:val="0"/>
                <w:szCs w:val="21"/>
              </w:rPr>
            </w:pPr>
            <w:r w:rsidRPr="00380E9F">
              <w:rPr>
                <w:rFonts w:ascii="宋体" w:hAnsi="宋体" w:cs="Calibri" w:hint="eastAsia"/>
                <w:kern w:val="0"/>
                <w:szCs w:val="21"/>
              </w:rPr>
              <w:t>政务新媒体存在子栏目内容更新不及时、提供系统链接或栏目链接失效的，发现则此项不得分。</w:t>
            </w:r>
          </w:p>
        </w:tc>
        <w:tc>
          <w:tcPr>
            <w:tcW w:w="636" w:type="dxa"/>
            <w:tcBorders>
              <w:top w:val="nil"/>
              <w:left w:val="nil"/>
              <w:bottom w:val="single" w:sz="4" w:space="0" w:color="auto"/>
              <w:right w:val="single" w:sz="4" w:space="0" w:color="auto"/>
            </w:tcBorders>
            <w:shd w:val="clear" w:color="auto" w:fill="auto"/>
            <w:noWrap/>
            <w:vAlign w:val="center"/>
          </w:tcPr>
          <w:p w14:paraId="4936E034" w14:textId="1146E89D" w:rsidR="001D160A" w:rsidRPr="00380E9F" w:rsidRDefault="001D160A" w:rsidP="001D160A">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3C30542C" w14:textId="77777777" w:rsidTr="001D160A">
        <w:trPr>
          <w:trHeight w:val="276"/>
        </w:trPr>
        <w:tc>
          <w:tcPr>
            <w:tcW w:w="1271" w:type="dxa"/>
            <w:vMerge/>
            <w:tcBorders>
              <w:top w:val="nil"/>
              <w:left w:val="single" w:sz="4" w:space="0" w:color="auto"/>
              <w:bottom w:val="single" w:sz="4" w:space="0" w:color="auto"/>
              <w:right w:val="single" w:sz="4" w:space="0" w:color="auto"/>
            </w:tcBorders>
            <w:vAlign w:val="center"/>
            <w:hideMark/>
          </w:tcPr>
          <w:p w14:paraId="234251D8" w14:textId="77777777" w:rsidR="001D160A" w:rsidRPr="00380E9F" w:rsidRDefault="001D160A" w:rsidP="001D160A">
            <w:pPr>
              <w:widowControl/>
              <w:jc w:val="left"/>
              <w:rPr>
                <w:rFonts w:ascii="宋体" w:hAnsi="宋体" w:cs="Calibri"/>
                <w:kern w:val="0"/>
                <w:szCs w:val="21"/>
              </w:rPr>
            </w:pPr>
          </w:p>
        </w:tc>
        <w:tc>
          <w:tcPr>
            <w:tcW w:w="1843" w:type="dxa"/>
            <w:tcBorders>
              <w:top w:val="nil"/>
              <w:left w:val="nil"/>
              <w:bottom w:val="single" w:sz="4" w:space="0" w:color="auto"/>
              <w:right w:val="single" w:sz="4" w:space="0" w:color="auto"/>
            </w:tcBorders>
            <w:shd w:val="clear" w:color="auto" w:fill="auto"/>
            <w:noWrap/>
            <w:vAlign w:val="center"/>
          </w:tcPr>
          <w:p w14:paraId="424A95CC" w14:textId="53B50F38" w:rsidR="001D160A" w:rsidRPr="00380E9F" w:rsidRDefault="001D160A" w:rsidP="001D160A">
            <w:pPr>
              <w:widowControl/>
              <w:jc w:val="center"/>
              <w:rPr>
                <w:rFonts w:ascii="宋体" w:hAnsi="宋体" w:cs="Calibri"/>
                <w:kern w:val="0"/>
                <w:szCs w:val="21"/>
              </w:rPr>
            </w:pPr>
            <w:r w:rsidRPr="00380E9F">
              <w:rPr>
                <w:rFonts w:ascii="宋体" w:hAnsi="宋体" w:cs="Calibri" w:hint="eastAsia"/>
                <w:kern w:val="0"/>
                <w:szCs w:val="21"/>
              </w:rPr>
              <w:t>关停补报</w:t>
            </w:r>
          </w:p>
        </w:tc>
        <w:tc>
          <w:tcPr>
            <w:tcW w:w="10198" w:type="dxa"/>
            <w:tcBorders>
              <w:top w:val="nil"/>
              <w:left w:val="nil"/>
              <w:bottom w:val="single" w:sz="4" w:space="0" w:color="auto"/>
              <w:right w:val="single" w:sz="4" w:space="0" w:color="auto"/>
            </w:tcBorders>
            <w:shd w:val="clear" w:color="auto" w:fill="auto"/>
            <w:vAlign w:val="center"/>
          </w:tcPr>
          <w:p w14:paraId="42619424" w14:textId="6415AF88" w:rsidR="001D160A" w:rsidRPr="00380E9F" w:rsidRDefault="001D160A" w:rsidP="001D160A">
            <w:pPr>
              <w:widowControl/>
              <w:jc w:val="left"/>
              <w:rPr>
                <w:rFonts w:ascii="宋体" w:hAnsi="宋体" w:cs="Calibri"/>
                <w:kern w:val="0"/>
                <w:szCs w:val="21"/>
              </w:rPr>
            </w:pPr>
            <w:r w:rsidRPr="00380E9F">
              <w:rPr>
                <w:rFonts w:ascii="宋体" w:hAnsi="宋体" w:cs="Calibri" w:hint="eastAsia"/>
                <w:kern w:val="0"/>
                <w:szCs w:val="21"/>
              </w:rPr>
              <w:t>在省政府办公厅、市政府办公室下发的政务新媒体核查关停补报账号名单中，经检查发现单位存在应关停注销但未关停注销账号的，应补报但未将账号补报进政务新媒体报送系统的，出现一次此项不得分。</w:t>
            </w:r>
          </w:p>
        </w:tc>
        <w:tc>
          <w:tcPr>
            <w:tcW w:w="636" w:type="dxa"/>
            <w:tcBorders>
              <w:top w:val="nil"/>
              <w:left w:val="nil"/>
              <w:bottom w:val="single" w:sz="4" w:space="0" w:color="auto"/>
              <w:right w:val="single" w:sz="4" w:space="0" w:color="auto"/>
            </w:tcBorders>
            <w:shd w:val="clear" w:color="auto" w:fill="auto"/>
            <w:noWrap/>
            <w:vAlign w:val="center"/>
          </w:tcPr>
          <w:p w14:paraId="347D0B89" w14:textId="2EFBEC98" w:rsidR="001D160A" w:rsidRPr="00380E9F" w:rsidRDefault="001D160A" w:rsidP="001D160A">
            <w:pPr>
              <w:widowControl/>
              <w:jc w:val="center"/>
              <w:rPr>
                <w:rFonts w:ascii="宋体" w:hAnsi="宋体" w:cs="Calibri"/>
                <w:kern w:val="0"/>
                <w:szCs w:val="21"/>
              </w:rPr>
            </w:pPr>
            <w:r w:rsidRPr="00380E9F">
              <w:rPr>
                <w:rFonts w:ascii="宋体" w:hAnsi="宋体" w:cs="Calibri" w:hint="eastAsia"/>
                <w:kern w:val="0"/>
                <w:szCs w:val="21"/>
              </w:rPr>
              <w:t>1</w:t>
            </w:r>
          </w:p>
        </w:tc>
      </w:tr>
      <w:tr w:rsidR="001D160A" w:rsidRPr="00380E9F" w14:paraId="70D652B2" w14:textId="77777777" w:rsidTr="00AF71F4">
        <w:trPr>
          <w:trHeight w:val="1104"/>
        </w:trPr>
        <w:tc>
          <w:tcPr>
            <w:tcW w:w="1271" w:type="dxa"/>
            <w:tcBorders>
              <w:top w:val="nil"/>
              <w:left w:val="single" w:sz="4" w:space="0" w:color="auto"/>
              <w:bottom w:val="single" w:sz="4" w:space="0" w:color="auto"/>
              <w:right w:val="single" w:sz="4" w:space="0" w:color="auto"/>
            </w:tcBorders>
            <w:shd w:val="clear" w:color="auto" w:fill="auto"/>
            <w:vAlign w:val="center"/>
            <w:hideMark/>
          </w:tcPr>
          <w:p w14:paraId="2519E7D0" w14:textId="77777777" w:rsidR="001D160A" w:rsidRPr="00380E9F" w:rsidRDefault="001D160A" w:rsidP="001D160A">
            <w:pPr>
              <w:widowControl/>
              <w:jc w:val="center"/>
              <w:rPr>
                <w:rFonts w:ascii="宋体" w:hAnsi="宋体" w:cs="Calibri"/>
                <w:kern w:val="0"/>
                <w:szCs w:val="21"/>
              </w:rPr>
            </w:pPr>
            <w:r w:rsidRPr="00380E9F">
              <w:rPr>
                <w:rFonts w:ascii="宋体" w:hAnsi="宋体" w:cs="Calibri" w:hint="eastAsia"/>
                <w:kern w:val="0"/>
                <w:szCs w:val="21"/>
              </w:rPr>
              <w:t>运</w:t>
            </w:r>
            <w:proofErr w:type="gramStart"/>
            <w:r w:rsidRPr="00380E9F">
              <w:rPr>
                <w:rFonts w:ascii="宋体" w:hAnsi="宋体" w:cs="Calibri" w:hint="eastAsia"/>
                <w:kern w:val="0"/>
                <w:szCs w:val="21"/>
              </w:rPr>
              <w:t>维保障</w:t>
            </w:r>
            <w:proofErr w:type="gramEnd"/>
            <w:r w:rsidRPr="00380E9F">
              <w:rPr>
                <w:rFonts w:ascii="宋体" w:hAnsi="宋体" w:cs="Calibri" w:hint="eastAsia"/>
                <w:kern w:val="0"/>
                <w:szCs w:val="21"/>
              </w:rPr>
              <w:br/>
              <w:t>（10分）</w:t>
            </w:r>
          </w:p>
        </w:tc>
        <w:tc>
          <w:tcPr>
            <w:tcW w:w="1843" w:type="dxa"/>
            <w:tcBorders>
              <w:top w:val="nil"/>
              <w:left w:val="nil"/>
              <w:bottom w:val="single" w:sz="4" w:space="0" w:color="auto"/>
              <w:right w:val="single" w:sz="4" w:space="0" w:color="auto"/>
            </w:tcBorders>
            <w:shd w:val="clear" w:color="auto" w:fill="auto"/>
            <w:noWrap/>
            <w:vAlign w:val="center"/>
            <w:hideMark/>
          </w:tcPr>
          <w:p w14:paraId="6DDEE981" w14:textId="77777777" w:rsidR="001D160A" w:rsidRPr="00380E9F" w:rsidRDefault="001D160A" w:rsidP="001D160A">
            <w:pPr>
              <w:widowControl/>
              <w:jc w:val="center"/>
              <w:rPr>
                <w:rFonts w:ascii="宋体" w:hAnsi="宋体" w:cs="Calibri"/>
                <w:kern w:val="0"/>
                <w:szCs w:val="21"/>
              </w:rPr>
            </w:pPr>
            <w:r w:rsidRPr="00380E9F">
              <w:rPr>
                <w:rFonts w:ascii="宋体" w:hAnsi="宋体" w:cs="Calibri" w:hint="eastAsia"/>
                <w:kern w:val="0"/>
                <w:szCs w:val="21"/>
              </w:rPr>
              <w:t>规范运维</w:t>
            </w:r>
          </w:p>
        </w:tc>
        <w:tc>
          <w:tcPr>
            <w:tcW w:w="10198" w:type="dxa"/>
            <w:tcBorders>
              <w:top w:val="nil"/>
              <w:left w:val="nil"/>
              <w:bottom w:val="single" w:sz="4" w:space="0" w:color="auto"/>
              <w:right w:val="single" w:sz="4" w:space="0" w:color="auto"/>
            </w:tcBorders>
            <w:shd w:val="clear" w:color="auto" w:fill="auto"/>
            <w:vAlign w:val="center"/>
            <w:hideMark/>
          </w:tcPr>
          <w:p w14:paraId="668F6AE5" w14:textId="77777777" w:rsidR="001D160A" w:rsidRPr="00380E9F" w:rsidRDefault="001D160A" w:rsidP="001D160A">
            <w:pPr>
              <w:widowControl/>
              <w:jc w:val="left"/>
              <w:rPr>
                <w:rFonts w:ascii="宋体" w:hAnsi="宋体" w:cs="Calibri"/>
                <w:kern w:val="0"/>
                <w:szCs w:val="21"/>
              </w:rPr>
            </w:pPr>
            <w:r w:rsidRPr="00380E9F">
              <w:rPr>
                <w:rFonts w:ascii="宋体" w:hAnsi="宋体" w:cs="Calibri" w:hint="eastAsia"/>
                <w:kern w:val="0"/>
                <w:szCs w:val="21"/>
              </w:rPr>
              <w:t>1.在国办开展的抽查中，本单位政府网站（频道）或政务新媒体出现不合格（突出问题）情况通报，此项不得分。</w:t>
            </w:r>
            <w:r w:rsidRPr="00380E9F">
              <w:rPr>
                <w:rFonts w:ascii="宋体" w:hAnsi="宋体" w:cs="Calibri" w:hint="eastAsia"/>
                <w:kern w:val="0"/>
                <w:szCs w:val="21"/>
              </w:rPr>
              <w:br/>
              <w:t>2.在省府办开展的抽查中，本单位政府网站（频道）或政务新媒体出现不合格（突出问题）情况通报，每发现一次扣5分，扣完为止。</w:t>
            </w:r>
            <w:r w:rsidRPr="00380E9F">
              <w:rPr>
                <w:rFonts w:ascii="宋体" w:hAnsi="宋体" w:cs="Calibri" w:hint="eastAsia"/>
                <w:kern w:val="0"/>
                <w:szCs w:val="21"/>
              </w:rPr>
              <w:br/>
              <w:t>3.存在不合格政府网站（频道）或政务新</w:t>
            </w:r>
            <w:proofErr w:type="gramStart"/>
            <w:r w:rsidRPr="00380E9F">
              <w:rPr>
                <w:rFonts w:ascii="宋体" w:hAnsi="宋体" w:cs="Calibri" w:hint="eastAsia"/>
                <w:kern w:val="0"/>
                <w:szCs w:val="21"/>
              </w:rPr>
              <w:t>媒体报</w:t>
            </w:r>
            <w:proofErr w:type="gramEnd"/>
            <w:r w:rsidRPr="00380E9F">
              <w:rPr>
                <w:rFonts w:ascii="宋体" w:hAnsi="宋体" w:cs="Calibri" w:hint="eastAsia"/>
                <w:kern w:val="0"/>
                <w:szCs w:val="21"/>
              </w:rPr>
              <w:t>公开之日起1周内未对问题进行整改，或整改不到位的，每发现一次扣2.5分，扣完为止。</w:t>
            </w:r>
          </w:p>
          <w:p w14:paraId="1BB0FCFE" w14:textId="42B04815" w:rsidR="001D160A" w:rsidRPr="00380E9F" w:rsidRDefault="001D160A" w:rsidP="001D160A">
            <w:pPr>
              <w:widowControl/>
              <w:jc w:val="left"/>
              <w:rPr>
                <w:rFonts w:ascii="宋体" w:hAnsi="宋体" w:cs="Calibri"/>
                <w:kern w:val="0"/>
                <w:szCs w:val="21"/>
              </w:rPr>
            </w:pPr>
            <w:r w:rsidRPr="00380E9F">
              <w:rPr>
                <w:rFonts w:ascii="宋体" w:hAnsi="宋体" w:cs="Calibri" w:hint="eastAsia"/>
                <w:kern w:val="0"/>
                <w:szCs w:val="21"/>
              </w:rPr>
              <w:t>4.</w:t>
            </w:r>
            <w:r w:rsidRPr="00380E9F">
              <w:rPr>
                <w:rFonts w:ascii="宋体" w:hAnsi="宋体" w:cs="Calibri"/>
                <w:kern w:val="0"/>
                <w:szCs w:val="21"/>
              </w:rPr>
              <w:t>单位分工保障不力导致2020年省</w:t>
            </w:r>
            <w:r w:rsidRPr="00380E9F">
              <w:rPr>
                <w:rFonts w:ascii="宋体" w:hAnsi="宋体" w:cs="Calibri" w:hint="eastAsia"/>
                <w:kern w:val="0"/>
                <w:szCs w:val="21"/>
              </w:rPr>
              <w:t>考评</w:t>
            </w:r>
            <w:proofErr w:type="gramStart"/>
            <w:r w:rsidRPr="00380E9F">
              <w:rPr>
                <w:rFonts w:ascii="宋体" w:hAnsi="宋体" w:cs="Calibri" w:hint="eastAsia"/>
                <w:kern w:val="0"/>
                <w:szCs w:val="21"/>
              </w:rPr>
              <w:t>指标市</w:t>
            </w:r>
            <w:proofErr w:type="gramEnd"/>
            <w:r w:rsidRPr="00380E9F">
              <w:rPr>
                <w:rFonts w:ascii="宋体" w:hAnsi="宋体" w:cs="Calibri" w:hint="eastAsia"/>
                <w:kern w:val="0"/>
                <w:szCs w:val="21"/>
              </w:rPr>
              <w:t>门户网站存在扣分的，扣</w:t>
            </w:r>
            <w:r w:rsidRPr="00380E9F">
              <w:rPr>
                <w:rFonts w:ascii="宋体" w:hAnsi="宋体" w:cs="Calibri"/>
                <w:kern w:val="0"/>
                <w:szCs w:val="21"/>
              </w:rPr>
              <w:t>2.5分。</w:t>
            </w:r>
            <w:r w:rsidRPr="00380E9F">
              <w:rPr>
                <w:rFonts w:ascii="宋体" w:hAnsi="宋体" w:cs="Calibri" w:hint="eastAsia"/>
                <w:kern w:val="0"/>
                <w:szCs w:val="21"/>
              </w:rPr>
              <w:br/>
              <w:t>注：以上</w:t>
            </w:r>
            <w:r w:rsidRPr="00380E9F">
              <w:rPr>
                <w:rFonts w:ascii="宋体" w:hAnsi="宋体" w:cs="Calibri"/>
                <w:kern w:val="0"/>
                <w:szCs w:val="21"/>
              </w:rPr>
              <w:t>4</w:t>
            </w:r>
            <w:r w:rsidRPr="00380E9F">
              <w:rPr>
                <w:rFonts w:ascii="宋体" w:hAnsi="宋体" w:cs="Calibri" w:hint="eastAsia"/>
                <w:kern w:val="0"/>
                <w:szCs w:val="21"/>
              </w:rPr>
              <w:t>项可重复扣分，扣完为止。</w:t>
            </w:r>
          </w:p>
        </w:tc>
        <w:tc>
          <w:tcPr>
            <w:tcW w:w="636" w:type="dxa"/>
            <w:tcBorders>
              <w:top w:val="nil"/>
              <w:left w:val="nil"/>
              <w:bottom w:val="single" w:sz="4" w:space="0" w:color="auto"/>
              <w:right w:val="single" w:sz="4" w:space="0" w:color="auto"/>
            </w:tcBorders>
            <w:shd w:val="clear" w:color="auto" w:fill="auto"/>
            <w:noWrap/>
            <w:vAlign w:val="center"/>
            <w:hideMark/>
          </w:tcPr>
          <w:p w14:paraId="6FE64AF3" w14:textId="77777777" w:rsidR="001D160A" w:rsidRPr="00380E9F" w:rsidRDefault="001D160A" w:rsidP="001D160A">
            <w:pPr>
              <w:widowControl/>
              <w:jc w:val="center"/>
              <w:rPr>
                <w:rFonts w:ascii="宋体" w:hAnsi="宋体" w:cs="Calibri"/>
                <w:kern w:val="0"/>
                <w:szCs w:val="21"/>
              </w:rPr>
            </w:pPr>
            <w:r w:rsidRPr="00380E9F">
              <w:rPr>
                <w:rFonts w:ascii="宋体" w:hAnsi="宋体" w:cs="Calibri" w:hint="eastAsia"/>
                <w:kern w:val="0"/>
                <w:szCs w:val="21"/>
              </w:rPr>
              <w:t>10</w:t>
            </w:r>
          </w:p>
        </w:tc>
      </w:tr>
    </w:tbl>
    <w:p w14:paraId="21706966" w14:textId="4E337B5D" w:rsidR="00763CC7" w:rsidRPr="00380E9F" w:rsidRDefault="00763CC7">
      <w:pPr>
        <w:widowControl/>
        <w:jc w:val="left"/>
      </w:pPr>
    </w:p>
    <w:p w14:paraId="0CDE6473" w14:textId="056EB38E" w:rsidR="007C56EE" w:rsidRPr="00380E9F" w:rsidRDefault="00763CC7" w:rsidP="00195054">
      <w:pPr>
        <w:widowControl/>
        <w:jc w:val="left"/>
      </w:pPr>
      <w:r w:rsidRPr="00380E9F">
        <w:br w:type="page"/>
      </w:r>
    </w:p>
    <w:p w14:paraId="0D3F2B8A" w14:textId="77777777" w:rsidR="00195054" w:rsidRPr="00380E9F" w:rsidRDefault="00195054" w:rsidP="00763CC7">
      <w:pPr>
        <w:spacing w:beforeLines="50" w:before="156" w:afterLines="50" w:after="156" w:line="560" w:lineRule="exact"/>
        <w:ind w:firstLine="641"/>
        <w:rPr>
          <w:rFonts w:ascii="黑体" w:eastAsia="黑体" w:hAnsi="黑体"/>
          <w:sz w:val="32"/>
          <w:szCs w:val="32"/>
        </w:rPr>
      </w:pPr>
    </w:p>
    <w:p w14:paraId="72818755" w14:textId="3B5CC556" w:rsidR="00763CC7" w:rsidRPr="00380E9F" w:rsidRDefault="00763CC7" w:rsidP="00763CC7">
      <w:pPr>
        <w:spacing w:beforeLines="50" w:before="156" w:afterLines="50" w:after="156" w:line="560" w:lineRule="exact"/>
        <w:ind w:firstLine="641"/>
        <w:rPr>
          <w:rFonts w:ascii="黑体" w:eastAsia="黑体" w:hAnsi="黑体"/>
          <w:sz w:val="32"/>
          <w:szCs w:val="32"/>
        </w:rPr>
      </w:pPr>
      <w:r w:rsidRPr="00380E9F">
        <w:rPr>
          <w:rFonts w:ascii="黑体" w:eastAsia="黑体" w:hAnsi="黑体" w:hint="eastAsia"/>
          <w:sz w:val="32"/>
          <w:szCs w:val="32"/>
        </w:rPr>
        <w:t>三、引导性指标（</w:t>
      </w:r>
      <w:r w:rsidR="00750BF9">
        <w:rPr>
          <w:rFonts w:ascii="黑体" w:eastAsia="黑体" w:hAnsi="黑体" w:hint="eastAsia"/>
          <w:sz w:val="32"/>
          <w:szCs w:val="32"/>
        </w:rPr>
        <w:t>25</w:t>
      </w:r>
      <w:r w:rsidRPr="00380E9F">
        <w:rPr>
          <w:rFonts w:ascii="黑体" w:eastAsia="黑体" w:hAnsi="黑体" w:hint="eastAsia"/>
          <w:sz w:val="32"/>
          <w:szCs w:val="32"/>
        </w:rPr>
        <w:t>分）</w:t>
      </w:r>
    </w:p>
    <w:tbl>
      <w:tblPr>
        <w:tblW w:w="0" w:type="auto"/>
        <w:tblLook w:val="04A0" w:firstRow="1" w:lastRow="0" w:firstColumn="1" w:lastColumn="0" w:noHBand="0" w:noVBand="1"/>
      </w:tblPr>
      <w:tblGrid>
        <w:gridCol w:w="1271"/>
        <w:gridCol w:w="1956"/>
        <w:gridCol w:w="10085"/>
        <w:gridCol w:w="636"/>
      </w:tblGrid>
      <w:tr w:rsidR="00380E9F" w:rsidRPr="00380E9F" w14:paraId="44BA128C" w14:textId="77777777" w:rsidTr="006F383C">
        <w:trPr>
          <w:trHeight w:val="276"/>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FE77CA"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一级指标</w:t>
            </w:r>
          </w:p>
        </w:tc>
        <w:tc>
          <w:tcPr>
            <w:tcW w:w="1956" w:type="dxa"/>
            <w:tcBorders>
              <w:top w:val="single" w:sz="4" w:space="0" w:color="auto"/>
              <w:left w:val="nil"/>
              <w:bottom w:val="single" w:sz="4" w:space="0" w:color="auto"/>
              <w:right w:val="single" w:sz="4" w:space="0" w:color="auto"/>
            </w:tcBorders>
            <w:shd w:val="clear" w:color="auto" w:fill="auto"/>
            <w:noWrap/>
            <w:vAlign w:val="center"/>
            <w:hideMark/>
          </w:tcPr>
          <w:p w14:paraId="7246470A"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二级指标</w:t>
            </w:r>
          </w:p>
        </w:tc>
        <w:tc>
          <w:tcPr>
            <w:tcW w:w="10085" w:type="dxa"/>
            <w:tcBorders>
              <w:top w:val="single" w:sz="4" w:space="0" w:color="auto"/>
              <w:left w:val="nil"/>
              <w:bottom w:val="single" w:sz="4" w:space="0" w:color="auto"/>
              <w:right w:val="single" w:sz="4" w:space="0" w:color="auto"/>
            </w:tcBorders>
            <w:shd w:val="clear" w:color="auto" w:fill="auto"/>
            <w:vAlign w:val="center"/>
            <w:hideMark/>
          </w:tcPr>
          <w:p w14:paraId="0D202F7D"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评分细则</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6CA94C5"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分值</w:t>
            </w:r>
          </w:p>
        </w:tc>
      </w:tr>
      <w:tr w:rsidR="00380E9F" w:rsidRPr="00380E9F" w14:paraId="067E4E57" w14:textId="77777777" w:rsidTr="006F383C">
        <w:trPr>
          <w:trHeight w:val="552"/>
        </w:trPr>
        <w:tc>
          <w:tcPr>
            <w:tcW w:w="1271" w:type="dxa"/>
            <w:vMerge w:val="restart"/>
            <w:tcBorders>
              <w:top w:val="nil"/>
              <w:left w:val="single" w:sz="4" w:space="0" w:color="auto"/>
              <w:right w:val="single" w:sz="4" w:space="0" w:color="auto"/>
            </w:tcBorders>
            <w:shd w:val="clear" w:color="auto" w:fill="auto"/>
            <w:vAlign w:val="center"/>
            <w:hideMark/>
          </w:tcPr>
          <w:p w14:paraId="31665B8D" w14:textId="691396B6" w:rsidR="00B3277B" w:rsidRPr="00380E9F" w:rsidRDefault="00B3277B" w:rsidP="004E1D41">
            <w:pPr>
              <w:widowControl/>
              <w:jc w:val="center"/>
              <w:rPr>
                <w:rFonts w:ascii="宋体" w:hAnsi="宋体" w:cs="Calibri"/>
                <w:kern w:val="0"/>
                <w:szCs w:val="21"/>
              </w:rPr>
            </w:pPr>
            <w:bookmarkStart w:id="3" w:name="RANGE!C4"/>
            <w:r w:rsidRPr="00380E9F">
              <w:rPr>
                <w:rFonts w:ascii="宋体" w:hAnsi="宋体" w:cs="Calibri" w:hint="eastAsia"/>
                <w:kern w:val="0"/>
                <w:szCs w:val="21"/>
              </w:rPr>
              <w:t>运</w:t>
            </w:r>
            <w:proofErr w:type="gramStart"/>
            <w:r w:rsidRPr="00380E9F">
              <w:rPr>
                <w:rFonts w:ascii="宋体" w:hAnsi="宋体" w:cs="Calibri" w:hint="eastAsia"/>
                <w:kern w:val="0"/>
                <w:szCs w:val="21"/>
              </w:rPr>
              <w:t>维保障</w:t>
            </w:r>
            <w:proofErr w:type="gramEnd"/>
            <w:r w:rsidRPr="00380E9F">
              <w:rPr>
                <w:rFonts w:ascii="宋体" w:hAnsi="宋体" w:cs="Calibri" w:hint="eastAsia"/>
                <w:kern w:val="0"/>
                <w:szCs w:val="21"/>
              </w:rPr>
              <w:br/>
              <w:t>（1</w:t>
            </w:r>
            <w:r w:rsidR="004E1D41" w:rsidRPr="00380E9F">
              <w:rPr>
                <w:rFonts w:ascii="宋体" w:hAnsi="宋体" w:cs="Calibri" w:hint="eastAsia"/>
                <w:kern w:val="0"/>
                <w:szCs w:val="21"/>
              </w:rPr>
              <w:t>1</w:t>
            </w:r>
            <w:r w:rsidRPr="00380E9F">
              <w:rPr>
                <w:rFonts w:ascii="宋体" w:hAnsi="宋体" w:cs="Calibri" w:hint="eastAsia"/>
                <w:kern w:val="0"/>
                <w:szCs w:val="21"/>
              </w:rPr>
              <w:t>分）</w:t>
            </w:r>
            <w:bookmarkEnd w:id="3"/>
          </w:p>
        </w:tc>
        <w:tc>
          <w:tcPr>
            <w:tcW w:w="1956" w:type="dxa"/>
            <w:tcBorders>
              <w:top w:val="nil"/>
              <w:left w:val="nil"/>
              <w:bottom w:val="single" w:sz="4" w:space="0" w:color="auto"/>
              <w:right w:val="single" w:sz="4" w:space="0" w:color="auto"/>
            </w:tcBorders>
            <w:shd w:val="clear" w:color="auto" w:fill="auto"/>
            <w:noWrap/>
            <w:vAlign w:val="center"/>
            <w:hideMark/>
          </w:tcPr>
          <w:p w14:paraId="3ED31022" w14:textId="77777777" w:rsidR="00B3277B" w:rsidRPr="00380E9F" w:rsidRDefault="00B3277B" w:rsidP="00763CC7">
            <w:pPr>
              <w:widowControl/>
              <w:jc w:val="center"/>
              <w:rPr>
                <w:rFonts w:ascii="宋体" w:hAnsi="宋体" w:cs="Calibri"/>
                <w:kern w:val="0"/>
                <w:szCs w:val="21"/>
              </w:rPr>
            </w:pPr>
            <w:r w:rsidRPr="00380E9F">
              <w:rPr>
                <w:rFonts w:ascii="宋体" w:hAnsi="宋体" w:cs="Calibri" w:hint="eastAsia"/>
                <w:kern w:val="0"/>
                <w:szCs w:val="21"/>
              </w:rPr>
              <w:t>内容安全</w:t>
            </w:r>
          </w:p>
        </w:tc>
        <w:tc>
          <w:tcPr>
            <w:tcW w:w="10085" w:type="dxa"/>
            <w:tcBorders>
              <w:top w:val="nil"/>
              <w:left w:val="nil"/>
              <w:bottom w:val="single" w:sz="4" w:space="0" w:color="auto"/>
              <w:right w:val="single" w:sz="4" w:space="0" w:color="auto"/>
            </w:tcBorders>
            <w:shd w:val="clear" w:color="auto" w:fill="auto"/>
            <w:vAlign w:val="center"/>
            <w:hideMark/>
          </w:tcPr>
          <w:p w14:paraId="421EAF02" w14:textId="02805479" w:rsidR="00B3277B" w:rsidRPr="00380E9F" w:rsidRDefault="00B3277B" w:rsidP="00763CC7">
            <w:pPr>
              <w:widowControl/>
              <w:jc w:val="left"/>
              <w:rPr>
                <w:rFonts w:ascii="宋体" w:hAnsi="宋体" w:cs="Calibri"/>
                <w:kern w:val="0"/>
                <w:szCs w:val="21"/>
              </w:rPr>
            </w:pPr>
            <w:r w:rsidRPr="00380E9F">
              <w:rPr>
                <w:rFonts w:ascii="宋体" w:hAnsi="宋体" w:cs="Calibri" w:hint="eastAsia"/>
                <w:kern w:val="0"/>
                <w:szCs w:val="21"/>
              </w:rPr>
              <w:t>1.网站（频道）与政务新媒体年度内未出现</w:t>
            </w:r>
            <w:proofErr w:type="gramStart"/>
            <w:r w:rsidRPr="00380E9F">
              <w:rPr>
                <w:rFonts w:ascii="宋体" w:hAnsi="宋体" w:cs="Calibri" w:hint="eastAsia"/>
                <w:kern w:val="0"/>
                <w:szCs w:val="21"/>
              </w:rPr>
              <w:t>错敏字情况</w:t>
            </w:r>
            <w:proofErr w:type="gramEnd"/>
            <w:r w:rsidRPr="00380E9F">
              <w:rPr>
                <w:rFonts w:ascii="宋体" w:hAnsi="宋体" w:cs="Calibri" w:hint="eastAsia"/>
                <w:kern w:val="0"/>
                <w:szCs w:val="21"/>
              </w:rPr>
              <w:t>的，加2分。</w:t>
            </w:r>
            <w:r w:rsidRPr="00380E9F">
              <w:rPr>
                <w:rFonts w:ascii="宋体" w:hAnsi="宋体" w:cs="Calibri" w:hint="eastAsia"/>
                <w:kern w:val="0"/>
                <w:szCs w:val="21"/>
              </w:rPr>
              <w:br/>
              <w:t>2.网站（频道）与政务新媒体年度内未出现不良</w:t>
            </w:r>
            <w:proofErr w:type="gramStart"/>
            <w:r w:rsidRPr="00380E9F">
              <w:rPr>
                <w:rFonts w:ascii="宋体" w:hAnsi="宋体" w:cs="Calibri" w:hint="eastAsia"/>
                <w:kern w:val="0"/>
                <w:szCs w:val="21"/>
              </w:rPr>
              <w:t>外链情况</w:t>
            </w:r>
            <w:proofErr w:type="gramEnd"/>
            <w:r w:rsidRPr="00380E9F">
              <w:rPr>
                <w:rFonts w:ascii="宋体" w:hAnsi="宋体" w:cs="Calibri" w:hint="eastAsia"/>
                <w:kern w:val="0"/>
                <w:szCs w:val="21"/>
              </w:rPr>
              <w:t>的，加2分。</w:t>
            </w:r>
          </w:p>
        </w:tc>
        <w:tc>
          <w:tcPr>
            <w:tcW w:w="0" w:type="auto"/>
            <w:tcBorders>
              <w:top w:val="nil"/>
              <w:left w:val="nil"/>
              <w:bottom w:val="single" w:sz="4" w:space="0" w:color="auto"/>
              <w:right w:val="single" w:sz="4" w:space="0" w:color="auto"/>
            </w:tcBorders>
            <w:shd w:val="clear" w:color="auto" w:fill="auto"/>
            <w:noWrap/>
            <w:vAlign w:val="center"/>
            <w:hideMark/>
          </w:tcPr>
          <w:p w14:paraId="2E2CC495" w14:textId="77777777" w:rsidR="00B3277B" w:rsidRPr="00380E9F" w:rsidRDefault="00B3277B" w:rsidP="00763CC7">
            <w:pPr>
              <w:widowControl/>
              <w:jc w:val="center"/>
              <w:rPr>
                <w:rFonts w:ascii="宋体" w:hAnsi="宋体" w:cs="Calibri"/>
                <w:kern w:val="0"/>
                <w:szCs w:val="21"/>
              </w:rPr>
            </w:pPr>
            <w:r w:rsidRPr="00380E9F">
              <w:rPr>
                <w:rFonts w:ascii="宋体" w:hAnsi="宋体" w:cs="Calibri" w:hint="eastAsia"/>
                <w:kern w:val="0"/>
                <w:szCs w:val="21"/>
              </w:rPr>
              <w:t>4</w:t>
            </w:r>
          </w:p>
        </w:tc>
      </w:tr>
      <w:tr w:rsidR="00380E9F" w:rsidRPr="00380E9F" w14:paraId="26364E1D" w14:textId="77777777" w:rsidTr="006F383C">
        <w:trPr>
          <w:trHeight w:val="276"/>
        </w:trPr>
        <w:tc>
          <w:tcPr>
            <w:tcW w:w="1271" w:type="dxa"/>
            <w:vMerge/>
            <w:tcBorders>
              <w:left w:val="single" w:sz="4" w:space="0" w:color="auto"/>
              <w:right w:val="single" w:sz="4" w:space="0" w:color="auto"/>
            </w:tcBorders>
            <w:vAlign w:val="center"/>
            <w:hideMark/>
          </w:tcPr>
          <w:p w14:paraId="36901AA6" w14:textId="77777777" w:rsidR="00B3277B" w:rsidRPr="00380E9F" w:rsidRDefault="00B3277B" w:rsidP="00763CC7">
            <w:pPr>
              <w:widowControl/>
              <w:jc w:val="left"/>
              <w:rPr>
                <w:rFonts w:ascii="宋体" w:hAnsi="宋体" w:cs="Calibri"/>
                <w:kern w:val="0"/>
                <w:szCs w:val="21"/>
              </w:rPr>
            </w:pPr>
          </w:p>
        </w:tc>
        <w:tc>
          <w:tcPr>
            <w:tcW w:w="1956" w:type="dxa"/>
            <w:tcBorders>
              <w:top w:val="nil"/>
              <w:left w:val="nil"/>
              <w:bottom w:val="single" w:sz="4" w:space="0" w:color="auto"/>
              <w:right w:val="single" w:sz="4" w:space="0" w:color="auto"/>
            </w:tcBorders>
            <w:shd w:val="clear" w:color="auto" w:fill="auto"/>
            <w:noWrap/>
            <w:vAlign w:val="center"/>
            <w:hideMark/>
          </w:tcPr>
          <w:p w14:paraId="515B313D" w14:textId="77777777" w:rsidR="00B3277B" w:rsidRPr="00380E9F" w:rsidRDefault="00B3277B" w:rsidP="00763CC7">
            <w:pPr>
              <w:widowControl/>
              <w:jc w:val="center"/>
              <w:rPr>
                <w:rFonts w:ascii="宋体" w:hAnsi="宋体" w:cs="Calibri"/>
                <w:kern w:val="0"/>
                <w:szCs w:val="21"/>
              </w:rPr>
            </w:pPr>
            <w:r w:rsidRPr="00380E9F">
              <w:rPr>
                <w:rFonts w:ascii="宋体" w:hAnsi="宋体" w:cs="Calibri" w:hint="eastAsia"/>
                <w:kern w:val="0"/>
                <w:szCs w:val="21"/>
              </w:rPr>
              <w:t>上级通报</w:t>
            </w:r>
          </w:p>
        </w:tc>
        <w:tc>
          <w:tcPr>
            <w:tcW w:w="10085" w:type="dxa"/>
            <w:tcBorders>
              <w:top w:val="nil"/>
              <w:left w:val="nil"/>
              <w:bottom w:val="single" w:sz="4" w:space="0" w:color="auto"/>
              <w:right w:val="single" w:sz="4" w:space="0" w:color="auto"/>
            </w:tcBorders>
            <w:shd w:val="clear" w:color="auto" w:fill="auto"/>
            <w:vAlign w:val="center"/>
            <w:hideMark/>
          </w:tcPr>
          <w:p w14:paraId="63E77BD3" w14:textId="65D36C62" w:rsidR="00B3277B" w:rsidRPr="00380E9F" w:rsidRDefault="00B3277B" w:rsidP="00763CC7">
            <w:pPr>
              <w:widowControl/>
              <w:jc w:val="left"/>
              <w:rPr>
                <w:rFonts w:ascii="宋体" w:hAnsi="宋体" w:cs="Calibri"/>
                <w:kern w:val="0"/>
                <w:szCs w:val="21"/>
              </w:rPr>
            </w:pPr>
            <w:r w:rsidRPr="00380E9F">
              <w:rPr>
                <w:rFonts w:ascii="宋体" w:hAnsi="宋体" w:cs="Calibri" w:hint="eastAsia"/>
                <w:kern w:val="0"/>
                <w:szCs w:val="21"/>
              </w:rPr>
              <w:t>1.网站（频道）与政务新媒体年度内在国办以及省府办开展的抽查工作中未出现涉及通报情况的，加2分。</w:t>
            </w:r>
          </w:p>
          <w:p w14:paraId="327CD052" w14:textId="64BD7D4D" w:rsidR="00B3277B" w:rsidRPr="00380E9F" w:rsidRDefault="00B3277B" w:rsidP="00560E67">
            <w:pPr>
              <w:widowControl/>
              <w:jc w:val="left"/>
              <w:rPr>
                <w:rFonts w:ascii="宋体" w:hAnsi="宋体" w:cs="Calibri"/>
                <w:kern w:val="0"/>
                <w:szCs w:val="21"/>
              </w:rPr>
            </w:pPr>
            <w:r w:rsidRPr="00380E9F">
              <w:rPr>
                <w:rFonts w:ascii="宋体" w:hAnsi="宋体" w:cs="Calibri" w:hint="eastAsia"/>
                <w:kern w:val="0"/>
                <w:szCs w:val="21"/>
              </w:rPr>
              <w:t>2.政务新媒体年度内在市监测工作中未出现涉及超时更新情况的，加2分</w:t>
            </w:r>
          </w:p>
        </w:tc>
        <w:tc>
          <w:tcPr>
            <w:tcW w:w="0" w:type="auto"/>
            <w:tcBorders>
              <w:top w:val="nil"/>
              <w:left w:val="nil"/>
              <w:bottom w:val="single" w:sz="4" w:space="0" w:color="auto"/>
              <w:right w:val="single" w:sz="4" w:space="0" w:color="auto"/>
            </w:tcBorders>
            <w:shd w:val="clear" w:color="auto" w:fill="auto"/>
            <w:noWrap/>
            <w:vAlign w:val="center"/>
            <w:hideMark/>
          </w:tcPr>
          <w:p w14:paraId="7950A77D" w14:textId="37127AFC" w:rsidR="00B3277B" w:rsidRPr="00380E9F" w:rsidRDefault="00B3277B" w:rsidP="00763CC7">
            <w:pPr>
              <w:widowControl/>
              <w:jc w:val="center"/>
              <w:rPr>
                <w:rFonts w:ascii="宋体" w:hAnsi="宋体" w:cs="Calibri"/>
                <w:kern w:val="0"/>
                <w:szCs w:val="21"/>
              </w:rPr>
            </w:pPr>
            <w:r w:rsidRPr="00380E9F">
              <w:rPr>
                <w:rFonts w:ascii="宋体" w:hAnsi="宋体" w:cs="Calibri"/>
                <w:kern w:val="0"/>
                <w:szCs w:val="21"/>
              </w:rPr>
              <w:t>4</w:t>
            </w:r>
          </w:p>
        </w:tc>
      </w:tr>
      <w:tr w:rsidR="00380E9F" w:rsidRPr="00380E9F" w14:paraId="46C0076A" w14:textId="77777777" w:rsidTr="006F383C">
        <w:trPr>
          <w:trHeight w:val="276"/>
        </w:trPr>
        <w:tc>
          <w:tcPr>
            <w:tcW w:w="1271" w:type="dxa"/>
            <w:vMerge/>
            <w:tcBorders>
              <w:left w:val="single" w:sz="4" w:space="0" w:color="auto"/>
              <w:right w:val="single" w:sz="4" w:space="0" w:color="auto"/>
            </w:tcBorders>
            <w:vAlign w:val="center"/>
          </w:tcPr>
          <w:p w14:paraId="6365018D" w14:textId="77777777" w:rsidR="00B3277B" w:rsidRPr="00380E9F" w:rsidRDefault="00B3277B" w:rsidP="00763CC7">
            <w:pPr>
              <w:widowControl/>
              <w:jc w:val="left"/>
              <w:rPr>
                <w:rFonts w:ascii="宋体" w:hAnsi="宋体" w:cs="Calibri"/>
                <w:kern w:val="0"/>
                <w:szCs w:val="21"/>
              </w:rPr>
            </w:pPr>
          </w:p>
        </w:tc>
        <w:tc>
          <w:tcPr>
            <w:tcW w:w="1956" w:type="dxa"/>
            <w:tcBorders>
              <w:top w:val="nil"/>
              <w:left w:val="nil"/>
              <w:bottom w:val="single" w:sz="4" w:space="0" w:color="auto"/>
              <w:right w:val="single" w:sz="4" w:space="0" w:color="auto"/>
            </w:tcBorders>
            <w:shd w:val="clear" w:color="auto" w:fill="auto"/>
            <w:noWrap/>
            <w:vAlign w:val="center"/>
          </w:tcPr>
          <w:p w14:paraId="34F96B18" w14:textId="6A5FE1E7" w:rsidR="00B3277B" w:rsidRPr="00380E9F" w:rsidRDefault="00B3277B" w:rsidP="00763CC7">
            <w:pPr>
              <w:widowControl/>
              <w:jc w:val="center"/>
              <w:rPr>
                <w:rFonts w:ascii="宋体" w:hAnsi="宋体" w:cs="Calibri"/>
                <w:kern w:val="0"/>
                <w:szCs w:val="21"/>
              </w:rPr>
            </w:pPr>
            <w:r w:rsidRPr="00380E9F">
              <w:rPr>
                <w:rFonts w:ascii="宋体" w:hAnsi="宋体" w:cs="Calibri" w:hint="eastAsia"/>
                <w:kern w:val="0"/>
                <w:szCs w:val="21"/>
              </w:rPr>
              <w:t>应急演练</w:t>
            </w:r>
          </w:p>
        </w:tc>
        <w:tc>
          <w:tcPr>
            <w:tcW w:w="10085" w:type="dxa"/>
            <w:tcBorders>
              <w:top w:val="nil"/>
              <w:left w:val="nil"/>
              <w:bottom w:val="single" w:sz="4" w:space="0" w:color="auto"/>
              <w:right w:val="single" w:sz="4" w:space="0" w:color="auto"/>
            </w:tcBorders>
            <w:shd w:val="clear" w:color="auto" w:fill="auto"/>
            <w:vAlign w:val="center"/>
          </w:tcPr>
          <w:p w14:paraId="5F8E4EA2" w14:textId="3B711A79" w:rsidR="00B3277B" w:rsidRPr="00380E9F" w:rsidRDefault="00B3277B" w:rsidP="004E1D41">
            <w:pPr>
              <w:widowControl/>
              <w:jc w:val="left"/>
              <w:rPr>
                <w:rFonts w:ascii="宋体" w:hAnsi="宋体" w:cs="Calibri"/>
                <w:kern w:val="0"/>
                <w:szCs w:val="21"/>
              </w:rPr>
            </w:pPr>
            <w:r w:rsidRPr="00380E9F">
              <w:rPr>
                <w:rFonts w:ascii="宋体" w:hAnsi="宋体" w:cs="Calibri" w:hint="eastAsia"/>
                <w:kern w:val="0"/>
                <w:szCs w:val="21"/>
              </w:rPr>
              <w:t>各县（市、区）人民政府本年度有开展本地区应急演练工作的，加</w:t>
            </w:r>
            <w:r w:rsidR="004E1D41" w:rsidRPr="00380E9F">
              <w:rPr>
                <w:rFonts w:ascii="宋体" w:hAnsi="宋体" w:cs="Calibri" w:hint="eastAsia"/>
                <w:kern w:val="0"/>
                <w:szCs w:val="21"/>
              </w:rPr>
              <w:t>2</w:t>
            </w:r>
            <w:r w:rsidRPr="00380E9F">
              <w:rPr>
                <w:rFonts w:ascii="宋体" w:hAnsi="宋体" w:cs="Calibri" w:hint="eastAsia"/>
                <w:kern w:val="0"/>
                <w:szCs w:val="21"/>
              </w:rPr>
              <w:t>分</w:t>
            </w:r>
          </w:p>
        </w:tc>
        <w:tc>
          <w:tcPr>
            <w:tcW w:w="0" w:type="auto"/>
            <w:tcBorders>
              <w:top w:val="nil"/>
              <w:left w:val="nil"/>
              <w:bottom w:val="single" w:sz="4" w:space="0" w:color="auto"/>
              <w:right w:val="single" w:sz="4" w:space="0" w:color="auto"/>
            </w:tcBorders>
            <w:shd w:val="clear" w:color="auto" w:fill="auto"/>
            <w:noWrap/>
            <w:vAlign w:val="center"/>
          </w:tcPr>
          <w:p w14:paraId="716B91A9" w14:textId="20B2834C" w:rsidR="00B3277B" w:rsidRPr="00380E9F" w:rsidRDefault="004E1D41" w:rsidP="00763CC7">
            <w:pPr>
              <w:widowControl/>
              <w:jc w:val="center"/>
              <w:rPr>
                <w:rFonts w:ascii="宋体" w:hAnsi="宋体" w:cs="Calibri"/>
                <w:kern w:val="0"/>
                <w:szCs w:val="21"/>
              </w:rPr>
            </w:pPr>
            <w:r w:rsidRPr="00380E9F">
              <w:rPr>
                <w:rFonts w:ascii="宋体" w:hAnsi="宋体" w:cs="Calibri" w:hint="eastAsia"/>
                <w:kern w:val="0"/>
                <w:szCs w:val="21"/>
              </w:rPr>
              <w:t>2</w:t>
            </w:r>
          </w:p>
        </w:tc>
      </w:tr>
      <w:tr w:rsidR="00380E9F" w:rsidRPr="00380E9F" w14:paraId="5012D273" w14:textId="77777777" w:rsidTr="006F383C">
        <w:trPr>
          <w:trHeight w:val="276"/>
        </w:trPr>
        <w:tc>
          <w:tcPr>
            <w:tcW w:w="1271" w:type="dxa"/>
            <w:vMerge/>
            <w:tcBorders>
              <w:left w:val="single" w:sz="4" w:space="0" w:color="auto"/>
              <w:bottom w:val="single" w:sz="4" w:space="0" w:color="000000"/>
              <w:right w:val="single" w:sz="4" w:space="0" w:color="auto"/>
            </w:tcBorders>
            <w:vAlign w:val="center"/>
          </w:tcPr>
          <w:p w14:paraId="357E440B" w14:textId="77777777" w:rsidR="00B3277B" w:rsidRPr="00380E9F" w:rsidRDefault="00B3277B" w:rsidP="00763CC7">
            <w:pPr>
              <w:widowControl/>
              <w:jc w:val="left"/>
              <w:rPr>
                <w:rFonts w:ascii="宋体" w:hAnsi="宋体" w:cs="Calibri"/>
                <w:kern w:val="0"/>
                <w:szCs w:val="21"/>
              </w:rPr>
            </w:pPr>
          </w:p>
        </w:tc>
        <w:tc>
          <w:tcPr>
            <w:tcW w:w="1956" w:type="dxa"/>
            <w:tcBorders>
              <w:top w:val="nil"/>
              <w:left w:val="nil"/>
              <w:bottom w:val="single" w:sz="4" w:space="0" w:color="auto"/>
              <w:right w:val="single" w:sz="4" w:space="0" w:color="auto"/>
            </w:tcBorders>
            <w:shd w:val="clear" w:color="auto" w:fill="auto"/>
            <w:noWrap/>
            <w:vAlign w:val="center"/>
          </w:tcPr>
          <w:p w14:paraId="48053B1A" w14:textId="7303102C" w:rsidR="00B3277B" w:rsidRPr="00380E9F" w:rsidRDefault="00B3277B" w:rsidP="00763CC7">
            <w:pPr>
              <w:widowControl/>
              <w:jc w:val="center"/>
              <w:rPr>
                <w:rFonts w:ascii="宋体" w:hAnsi="宋体" w:cs="Calibri"/>
                <w:kern w:val="0"/>
                <w:szCs w:val="21"/>
              </w:rPr>
            </w:pPr>
            <w:r w:rsidRPr="00380E9F">
              <w:rPr>
                <w:rFonts w:ascii="宋体" w:hAnsi="宋体" w:cs="Calibri" w:hint="eastAsia"/>
                <w:kern w:val="0"/>
                <w:szCs w:val="21"/>
              </w:rPr>
              <w:t>召开</w:t>
            </w:r>
            <w:r w:rsidR="006F383C" w:rsidRPr="00380E9F">
              <w:rPr>
                <w:rFonts w:ascii="宋体" w:hAnsi="宋体" w:cs="Calibri" w:hint="eastAsia"/>
                <w:kern w:val="0"/>
                <w:szCs w:val="21"/>
              </w:rPr>
              <w:t>管理</w:t>
            </w:r>
            <w:r w:rsidRPr="00380E9F">
              <w:rPr>
                <w:rFonts w:ascii="宋体" w:hAnsi="宋体" w:cs="Calibri" w:hint="eastAsia"/>
                <w:kern w:val="0"/>
                <w:szCs w:val="21"/>
              </w:rPr>
              <w:t>培训会议</w:t>
            </w:r>
          </w:p>
        </w:tc>
        <w:tc>
          <w:tcPr>
            <w:tcW w:w="10085" w:type="dxa"/>
            <w:tcBorders>
              <w:top w:val="nil"/>
              <w:left w:val="nil"/>
              <w:bottom w:val="single" w:sz="4" w:space="0" w:color="auto"/>
              <w:right w:val="single" w:sz="4" w:space="0" w:color="auto"/>
            </w:tcBorders>
            <w:shd w:val="clear" w:color="auto" w:fill="auto"/>
            <w:vAlign w:val="center"/>
          </w:tcPr>
          <w:p w14:paraId="0BB93DDF" w14:textId="202F8279" w:rsidR="00B3277B" w:rsidRPr="00380E9F" w:rsidRDefault="00B3277B" w:rsidP="004E1D41">
            <w:pPr>
              <w:widowControl/>
              <w:jc w:val="left"/>
              <w:rPr>
                <w:rFonts w:ascii="宋体" w:hAnsi="宋体" w:cs="Calibri"/>
                <w:kern w:val="0"/>
                <w:szCs w:val="21"/>
              </w:rPr>
            </w:pPr>
            <w:r w:rsidRPr="00380E9F">
              <w:rPr>
                <w:rFonts w:ascii="宋体" w:hAnsi="宋体" w:cs="Calibri" w:hint="eastAsia"/>
                <w:kern w:val="0"/>
                <w:szCs w:val="21"/>
              </w:rPr>
              <w:t>各县（市、区）人民政府本年度有召开本地区政府网站与政务新媒体</w:t>
            </w:r>
            <w:r w:rsidR="006F383C" w:rsidRPr="00380E9F">
              <w:rPr>
                <w:rFonts w:ascii="宋体" w:hAnsi="宋体" w:cs="Calibri" w:hint="eastAsia"/>
                <w:kern w:val="0"/>
                <w:szCs w:val="21"/>
              </w:rPr>
              <w:t>管理</w:t>
            </w:r>
            <w:r w:rsidRPr="00380E9F">
              <w:rPr>
                <w:rFonts w:ascii="宋体" w:hAnsi="宋体" w:cs="Calibri" w:hint="eastAsia"/>
                <w:kern w:val="0"/>
                <w:szCs w:val="21"/>
              </w:rPr>
              <w:t>培训会议的，加</w:t>
            </w:r>
            <w:r w:rsidR="004E1D41" w:rsidRPr="00380E9F">
              <w:rPr>
                <w:rFonts w:ascii="宋体" w:hAnsi="宋体" w:cs="Calibri" w:hint="eastAsia"/>
                <w:kern w:val="0"/>
                <w:szCs w:val="21"/>
              </w:rPr>
              <w:t>1</w:t>
            </w:r>
            <w:r w:rsidRPr="00380E9F">
              <w:rPr>
                <w:rFonts w:ascii="宋体" w:hAnsi="宋体" w:cs="Calibri" w:hint="eastAsia"/>
                <w:kern w:val="0"/>
                <w:szCs w:val="21"/>
              </w:rPr>
              <w:t>分</w:t>
            </w:r>
          </w:p>
        </w:tc>
        <w:tc>
          <w:tcPr>
            <w:tcW w:w="0" w:type="auto"/>
            <w:tcBorders>
              <w:top w:val="nil"/>
              <w:left w:val="nil"/>
              <w:bottom w:val="single" w:sz="4" w:space="0" w:color="auto"/>
              <w:right w:val="single" w:sz="4" w:space="0" w:color="auto"/>
            </w:tcBorders>
            <w:shd w:val="clear" w:color="auto" w:fill="auto"/>
            <w:noWrap/>
            <w:vAlign w:val="center"/>
          </w:tcPr>
          <w:p w14:paraId="5C875D4A" w14:textId="3D3C4F95" w:rsidR="00B3277B" w:rsidRPr="00380E9F" w:rsidRDefault="004E1D41" w:rsidP="00763CC7">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522AC9F2" w14:textId="77777777" w:rsidTr="006F383C">
        <w:trPr>
          <w:trHeight w:val="552"/>
        </w:trPr>
        <w:tc>
          <w:tcPr>
            <w:tcW w:w="1271" w:type="dxa"/>
            <w:vMerge w:val="restart"/>
            <w:tcBorders>
              <w:top w:val="nil"/>
              <w:left w:val="single" w:sz="4" w:space="0" w:color="auto"/>
              <w:bottom w:val="single" w:sz="4" w:space="0" w:color="000000"/>
              <w:right w:val="single" w:sz="4" w:space="0" w:color="auto"/>
            </w:tcBorders>
            <w:shd w:val="clear" w:color="auto" w:fill="auto"/>
            <w:vAlign w:val="center"/>
            <w:hideMark/>
          </w:tcPr>
          <w:p w14:paraId="0C5F7100" w14:textId="40E64586"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功能设计</w:t>
            </w:r>
            <w:r w:rsidRPr="00380E9F">
              <w:rPr>
                <w:rFonts w:ascii="宋体" w:hAnsi="宋体" w:cs="Calibri" w:hint="eastAsia"/>
                <w:kern w:val="0"/>
                <w:szCs w:val="21"/>
              </w:rPr>
              <w:br/>
              <w:t>（</w:t>
            </w:r>
            <w:r w:rsidR="008E2209" w:rsidRPr="00380E9F">
              <w:rPr>
                <w:rFonts w:ascii="宋体" w:hAnsi="宋体" w:cs="Calibri"/>
                <w:kern w:val="0"/>
                <w:szCs w:val="21"/>
              </w:rPr>
              <w:t>4</w:t>
            </w:r>
            <w:r w:rsidRPr="00380E9F">
              <w:rPr>
                <w:rFonts w:ascii="宋体" w:hAnsi="宋体" w:cs="Calibri" w:hint="eastAsia"/>
                <w:kern w:val="0"/>
                <w:szCs w:val="21"/>
              </w:rPr>
              <w:t>分）</w:t>
            </w:r>
          </w:p>
        </w:tc>
        <w:tc>
          <w:tcPr>
            <w:tcW w:w="1956" w:type="dxa"/>
            <w:tcBorders>
              <w:top w:val="nil"/>
              <w:left w:val="nil"/>
              <w:bottom w:val="single" w:sz="4" w:space="0" w:color="auto"/>
              <w:right w:val="single" w:sz="4" w:space="0" w:color="auto"/>
            </w:tcBorders>
            <w:shd w:val="clear" w:color="auto" w:fill="auto"/>
            <w:noWrap/>
            <w:vAlign w:val="center"/>
            <w:hideMark/>
          </w:tcPr>
          <w:p w14:paraId="447EC4E6"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智能搜索</w:t>
            </w:r>
          </w:p>
        </w:tc>
        <w:tc>
          <w:tcPr>
            <w:tcW w:w="10085" w:type="dxa"/>
            <w:tcBorders>
              <w:top w:val="nil"/>
              <w:left w:val="nil"/>
              <w:bottom w:val="single" w:sz="4" w:space="0" w:color="auto"/>
              <w:right w:val="single" w:sz="4" w:space="0" w:color="auto"/>
            </w:tcBorders>
            <w:shd w:val="clear" w:color="auto" w:fill="auto"/>
            <w:vAlign w:val="center"/>
            <w:hideMark/>
          </w:tcPr>
          <w:p w14:paraId="4E54725D" w14:textId="77777777" w:rsidR="00763CC7" w:rsidRPr="00380E9F" w:rsidRDefault="00763CC7" w:rsidP="00763CC7">
            <w:pPr>
              <w:widowControl/>
              <w:jc w:val="left"/>
              <w:rPr>
                <w:rFonts w:ascii="宋体" w:hAnsi="宋体" w:cs="Calibri"/>
                <w:kern w:val="0"/>
                <w:szCs w:val="21"/>
              </w:rPr>
            </w:pPr>
            <w:r w:rsidRPr="00380E9F">
              <w:rPr>
                <w:rFonts w:ascii="宋体" w:hAnsi="宋体" w:cs="Calibri" w:hint="eastAsia"/>
                <w:kern w:val="0"/>
                <w:szCs w:val="21"/>
              </w:rPr>
              <w:t>1.提供关键词模糊搜索功能的，加1分。</w:t>
            </w:r>
            <w:r w:rsidRPr="00380E9F">
              <w:rPr>
                <w:rFonts w:ascii="宋体" w:hAnsi="宋体" w:cs="Calibri" w:hint="eastAsia"/>
                <w:kern w:val="0"/>
                <w:szCs w:val="21"/>
              </w:rPr>
              <w:br/>
              <w:t>2.根据搜索关键词聚合相关信息和服务功能，实现“搜索即服务”的，加1分。</w:t>
            </w:r>
          </w:p>
        </w:tc>
        <w:tc>
          <w:tcPr>
            <w:tcW w:w="0" w:type="auto"/>
            <w:tcBorders>
              <w:top w:val="nil"/>
              <w:left w:val="nil"/>
              <w:bottom w:val="single" w:sz="4" w:space="0" w:color="auto"/>
              <w:right w:val="single" w:sz="4" w:space="0" w:color="auto"/>
            </w:tcBorders>
            <w:shd w:val="clear" w:color="auto" w:fill="auto"/>
            <w:noWrap/>
            <w:vAlign w:val="center"/>
            <w:hideMark/>
          </w:tcPr>
          <w:p w14:paraId="18B42637" w14:textId="77777777" w:rsidR="00763CC7" w:rsidRPr="00380E9F" w:rsidRDefault="00763CC7" w:rsidP="00763CC7">
            <w:pPr>
              <w:widowControl/>
              <w:jc w:val="center"/>
              <w:rPr>
                <w:rFonts w:ascii="宋体" w:hAnsi="宋体" w:cs="Calibri"/>
                <w:kern w:val="0"/>
                <w:szCs w:val="21"/>
              </w:rPr>
            </w:pPr>
            <w:r w:rsidRPr="00380E9F">
              <w:rPr>
                <w:rFonts w:ascii="宋体" w:hAnsi="宋体" w:cs="Calibri" w:hint="eastAsia"/>
                <w:kern w:val="0"/>
                <w:szCs w:val="21"/>
              </w:rPr>
              <w:t>2</w:t>
            </w:r>
          </w:p>
        </w:tc>
      </w:tr>
      <w:tr w:rsidR="00380E9F" w:rsidRPr="00380E9F" w14:paraId="1B213A7C" w14:textId="77777777" w:rsidTr="006F383C">
        <w:trPr>
          <w:trHeight w:val="552"/>
        </w:trPr>
        <w:tc>
          <w:tcPr>
            <w:tcW w:w="1271" w:type="dxa"/>
            <w:vMerge/>
            <w:tcBorders>
              <w:top w:val="nil"/>
              <w:left w:val="single" w:sz="4" w:space="0" w:color="auto"/>
              <w:bottom w:val="single" w:sz="4" w:space="0" w:color="000000"/>
              <w:right w:val="single" w:sz="4" w:space="0" w:color="auto"/>
            </w:tcBorders>
            <w:vAlign w:val="center"/>
            <w:hideMark/>
          </w:tcPr>
          <w:p w14:paraId="70B3C02A" w14:textId="77777777" w:rsidR="008E2209" w:rsidRPr="00380E9F" w:rsidRDefault="008E2209" w:rsidP="008E2209">
            <w:pPr>
              <w:widowControl/>
              <w:jc w:val="left"/>
              <w:rPr>
                <w:rFonts w:ascii="宋体" w:hAnsi="宋体" w:cs="Calibri"/>
                <w:kern w:val="0"/>
                <w:szCs w:val="21"/>
              </w:rPr>
            </w:pPr>
          </w:p>
        </w:tc>
        <w:tc>
          <w:tcPr>
            <w:tcW w:w="1956" w:type="dxa"/>
            <w:tcBorders>
              <w:top w:val="nil"/>
              <w:left w:val="nil"/>
              <w:bottom w:val="single" w:sz="4" w:space="0" w:color="auto"/>
              <w:right w:val="single" w:sz="4" w:space="0" w:color="auto"/>
            </w:tcBorders>
            <w:shd w:val="clear" w:color="auto" w:fill="auto"/>
            <w:noWrap/>
            <w:vAlign w:val="center"/>
            <w:hideMark/>
          </w:tcPr>
          <w:p w14:paraId="3ADFF821" w14:textId="77777777" w:rsidR="008E2209" w:rsidRPr="00380E9F" w:rsidRDefault="008E2209" w:rsidP="008E2209">
            <w:pPr>
              <w:widowControl/>
              <w:jc w:val="center"/>
              <w:rPr>
                <w:rFonts w:ascii="宋体" w:hAnsi="宋体" w:cs="Calibri"/>
                <w:kern w:val="0"/>
                <w:szCs w:val="21"/>
              </w:rPr>
            </w:pPr>
            <w:r w:rsidRPr="00380E9F">
              <w:rPr>
                <w:rFonts w:ascii="宋体" w:hAnsi="宋体" w:cs="Calibri" w:hint="eastAsia"/>
                <w:kern w:val="0"/>
                <w:szCs w:val="21"/>
              </w:rPr>
              <w:t>服务内容</w:t>
            </w:r>
          </w:p>
        </w:tc>
        <w:tc>
          <w:tcPr>
            <w:tcW w:w="10085" w:type="dxa"/>
            <w:tcBorders>
              <w:top w:val="nil"/>
              <w:left w:val="nil"/>
              <w:bottom w:val="single" w:sz="4" w:space="0" w:color="auto"/>
              <w:right w:val="single" w:sz="4" w:space="0" w:color="auto"/>
            </w:tcBorders>
            <w:shd w:val="clear" w:color="auto" w:fill="auto"/>
            <w:vAlign w:val="center"/>
            <w:hideMark/>
          </w:tcPr>
          <w:p w14:paraId="3D3EE0FB" w14:textId="67741ED3" w:rsidR="008E2209" w:rsidRPr="00380E9F" w:rsidRDefault="008E2209" w:rsidP="008E2209">
            <w:pPr>
              <w:widowControl/>
              <w:jc w:val="left"/>
              <w:rPr>
                <w:rFonts w:ascii="宋体" w:hAnsi="宋体" w:cs="Calibri"/>
                <w:kern w:val="0"/>
                <w:szCs w:val="21"/>
              </w:rPr>
            </w:pPr>
            <w:r w:rsidRPr="00380E9F">
              <w:rPr>
                <w:rFonts w:ascii="宋体" w:hAnsi="宋体" w:cs="Calibri" w:hint="eastAsia"/>
                <w:kern w:val="0"/>
                <w:szCs w:val="21"/>
              </w:rPr>
              <w:t>针对重点服务事项，整合相关资源，细化办理对象、条件、流程等，提供专题或集成服务。提供3项及以上的，加2分；提供1至2项的，加1分。</w:t>
            </w:r>
          </w:p>
        </w:tc>
        <w:tc>
          <w:tcPr>
            <w:tcW w:w="0" w:type="auto"/>
            <w:tcBorders>
              <w:top w:val="nil"/>
              <w:left w:val="nil"/>
              <w:bottom w:val="single" w:sz="4" w:space="0" w:color="auto"/>
              <w:right w:val="single" w:sz="4" w:space="0" w:color="auto"/>
            </w:tcBorders>
            <w:shd w:val="clear" w:color="auto" w:fill="auto"/>
            <w:noWrap/>
            <w:vAlign w:val="center"/>
            <w:hideMark/>
          </w:tcPr>
          <w:p w14:paraId="3049D29A" w14:textId="77777777" w:rsidR="008E2209" w:rsidRPr="00380E9F" w:rsidRDefault="008E2209" w:rsidP="008E2209">
            <w:pPr>
              <w:widowControl/>
              <w:jc w:val="center"/>
              <w:rPr>
                <w:rFonts w:ascii="宋体" w:hAnsi="宋体" w:cs="Calibri"/>
                <w:kern w:val="0"/>
                <w:szCs w:val="21"/>
              </w:rPr>
            </w:pPr>
            <w:r w:rsidRPr="00380E9F">
              <w:rPr>
                <w:rFonts w:ascii="宋体" w:hAnsi="宋体" w:cs="Calibri" w:hint="eastAsia"/>
                <w:kern w:val="0"/>
                <w:szCs w:val="21"/>
              </w:rPr>
              <w:t>2</w:t>
            </w:r>
          </w:p>
        </w:tc>
      </w:tr>
      <w:tr w:rsidR="00380E9F" w:rsidRPr="00380E9F" w14:paraId="02139EB9" w14:textId="77777777" w:rsidTr="006F383C">
        <w:trPr>
          <w:trHeight w:val="552"/>
        </w:trPr>
        <w:tc>
          <w:tcPr>
            <w:tcW w:w="1271" w:type="dxa"/>
            <w:tcBorders>
              <w:top w:val="nil"/>
              <w:left w:val="single" w:sz="4" w:space="0" w:color="auto"/>
              <w:bottom w:val="nil"/>
              <w:right w:val="single" w:sz="4" w:space="0" w:color="auto"/>
            </w:tcBorders>
            <w:shd w:val="clear" w:color="auto" w:fill="auto"/>
            <w:vAlign w:val="center"/>
            <w:hideMark/>
          </w:tcPr>
          <w:p w14:paraId="64CD6709" w14:textId="77777777" w:rsidR="008E2209" w:rsidRPr="00380E9F" w:rsidRDefault="008E2209" w:rsidP="008E2209">
            <w:pPr>
              <w:widowControl/>
              <w:jc w:val="center"/>
              <w:rPr>
                <w:rFonts w:ascii="宋体" w:hAnsi="宋体" w:cs="Calibri"/>
                <w:kern w:val="0"/>
                <w:szCs w:val="21"/>
              </w:rPr>
            </w:pPr>
            <w:r w:rsidRPr="00380E9F">
              <w:rPr>
                <w:rFonts w:ascii="宋体" w:hAnsi="宋体" w:cs="Calibri" w:hint="eastAsia"/>
                <w:kern w:val="0"/>
                <w:szCs w:val="21"/>
              </w:rPr>
              <w:t>互动交流</w:t>
            </w:r>
            <w:r w:rsidRPr="00380E9F">
              <w:rPr>
                <w:rFonts w:ascii="宋体" w:hAnsi="宋体" w:cs="Calibri" w:hint="eastAsia"/>
                <w:kern w:val="0"/>
                <w:szCs w:val="21"/>
              </w:rPr>
              <w:br/>
              <w:t>（3分）</w:t>
            </w:r>
          </w:p>
        </w:tc>
        <w:tc>
          <w:tcPr>
            <w:tcW w:w="1956" w:type="dxa"/>
            <w:tcBorders>
              <w:top w:val="nil"/>
              <w:left w:val="nil"/>
              <w:bottom w:val="single" w:sz="4" w:space="0" w:color="auto"/>
              <w:right w:val="single" w:sz="4" w:space="0" w:color="auto"/>
            </w:tcBorders>
            <w:shd w:val="clear" w:color="auto" w:fill="auto"/>
            <w:noWrap/>
            <w:vAlign w:val="center"/>
            <w:hideMark/>
          </w:tcPr>
          <w:p w14:paraId="36F6A2C1" w14:textId="77777777" w:rsidR="008E2209" w:rsidRPr="00380E9F" w:rsidRDefault="008E2209" w:rsidP="008E2209">
            <w:pPr>
              <w:widowControl/>
              <w:jc w:val="center"/>
              <w:rPr>
                <w:rFonts w:ascii="宋体" w:hAnsi="宋体" w:cs="Calibri"/>
                <w:kern w:val="0"/>
                <w:szCs w:val="21"/>
              </w:rPr>
            </w:pPr>
            <w:r w:rsidRPr="00380E9F">
              <w:rPr>
                <w:rFonts w:ascii="宋体" w:hAnsi="宋体" w:cs="Calibri" w:hint="eastAsia"/>
                <w:kern w:val="0"/>
                <w:szCs w:val="21"/>
              </w:rPr>
              <w:t>实时互动</w:t>
            </w:r>
          </w:p>
        </w:tc>
        <w:tc>
          <w:tcPr>
            <w:tcW w:w="10085" w:type="dxa"/>
            <w:tcBorders>
              <w:top w:val="nil"/>
              <w:left w:val="nil"/>
              <w:bottom w:val="single" w:sz="4" w:space="0" w:color="auto"/>
              <w:right w:val="single" w:sz="4" w:space="0" w:color="auto"/>
            </w:tcBorders>
            <w:shd w:val="clear" w:color="auto" w:fill="auto"/>
            <w:vAlign w:val="center"/>
            <w:hideMark/>
          </w:tcPr>
          <w:p w14:paraId="2ECEA1D4" w14:textId="77777777" w:rsidR="008E2209" w:rsidRPr="00380E9F" w:rsidRDefault="008E2209" w:rsidP="008E2209">
            <w:pPr>
              <w:widowControl/>
              <w:jc w:val="left"/>
              <w:rPr>
                <w:rFonts w:ascii="宋体" w:hAnsi="宋体" w:cs="Calibri"/>
                <w:kern w:val="0"/>
                <w:szCs w:val="21"/>
              </w:rPr>
            </w:pPr>
            <w:r w:rsidRPr="00380E9F">
              <w:rPr>
                <w:rFonts w:ascii="宋体" w:hAnsi="宋体" w:cs="Calibri" w:hint="eastAsia"/>
                <w:kern w:val="0"/>
                <w:szCs w:val="21"/>
              </w:rPr>
              <w:t>模拟用户进行1次简单常见问题咨询：咨询后一个工作日内答复且内容准确的，得2分；提供实时智能答问功能且内容准确的，加1分。</w:t>
            </w:r>
          </w:p>
        </w:tc>
        <w:tc>
          <w:tcPr>
            <w:tcW w:w="0" w:type="auto"/>
            <w:tcBorders>
              <w:top w:val="nil"/>
              <w:left w:val="nil"/>
              <w:bottom w:val="single" w:sz="4" w:space="0" w:color="auto"/>
              <w:right w:val="single" w:sz="4" w:space="0" w:color="auto"/>
            </w:tcBorders>
            <w:shd w:val="clear" w:color="auto" w:fill="auto"/>
            <w:noWrap/>
            <w:vAlign w:val="center"/>
            <w:hideMark/>
          </w:tcPr>
          <w:p w14:paraId="48230214" w14:textId="77777777" w:rsidR="008E2209" w:rsidRPr="00380E9F" w:rsidRDefault="008E2209" w:rsidP="008E2209">
            <w:pPr>
              <w:widowControl/>
              <w:jc w:val="center"/>
              <w:rPr>
                <w:rFonts w:ascii="宋体" w:hAnsi="宋体" w:cs="Calibri"/>
                <w:kern w:val="0"/>
                <w:szCs w:val="21"/>
              </w:rPr>
            </w:pPr>
            <w:r w:rsidRPr="00380E9F">
              <w:rPr>
                <w:rFonts w:ascii="宋体" w:hAnsi="宋体" w:cs="Calibri" w:hint="eastAsia"/>
                <w:kern w:val="0"/>
                <w:szCs w:val="21"/>
              </w:rPr>
              <w:t>3</w:t>
            </w:r>
          </w:p>
        </w:tc>
      </w:tr>
      <w:tr w:rsidR="00380E9F" w:rsidRPr="00380E9F" w14:paraId="153E37AD" w14:textId="77777777" w:rsidTr="006F383C">
        <w:trPr>
          <w:trHeight w:val="450"/>
        </w:trPr>
        <w:tc>
          <w:tcPr>
            <w:tcW w:w="12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0C0B2E" w14:textId="77777777" w:rsidR="008E2209" w:rsidRPr="00380E9F" w:rsidRDefault="008E2209" w:rsidP="008E2209">
            <w:pPr>
              <w:widowControl/>
              <w:jc w:val="center"/>
              <w:rPr>
                <w:rFonts w:ascii="宋体" w:hAnsi="宋体" w:cs="Calibri"/>
                <w:kern w:val="0"/>
                <w:szCs w:val="21"/>
              </w:rPr>
            </w:pPr>
            <w:r w:rsidRPr="00380E9F">
              <w:rPr>
                <w:rFonts w:ascii="宋体" w:hAnsi="宋体" w:cs="Calibri" w:hint="eastAsia"/>
                <w:kern w:val="0"/>
                <w:szCs w:val="21"/>
              </w:rPr>
              <w:t>创新发展</w:t>
            </w:r>
          </w:p>
          <w:p w14:paraId="45BCD06F" w14:textId="50E48A7D" w:rsidR="008E2209" w:rsidRPr="00380E9F" w:rsidRDefault="008E2209" w:rsidP="004E1D41">
            <w:pPr>
              <w:widowControl/>
              <w:rPr>
                <w:rFonts w:ascii="宋体" w:hAnsi="宋体" w:cs="Calibri"/>
                <w:kern w:val="0"/>
                <w:szCs w:val="21"/>
              </w:rPr>
            </w:pPr>
            <w:r w:rsidRPr="00380E9F">
              <w:rPr>
                <w:rFonts w:ascii="宋体" w:hAnsi="宋体" w:cs="Calibri" w:hint="eastAsia"/>
                <w:kern w:val="0"/>
                <w:szCs w:val="21"/>
              </w:rPr>
              <w:t>（</w:t>
            </w:r>
            <w:r w:rsidR="004E1D41" w:rsidRPr="00380E9F">
              <w:rPr>
                <w:rFonts w:ascii="宋体" w:hAnsi="宋体" w:cs="Calibri" w:hint="eastAsia"/>
                <w:kern w:val="0"/>
                <w:szCs w:val="21"/>
              </w:rPr>
              <w:t>7</w:t>
            </w:r>
            <w:r w:rsidRPr="00380E9F">
              <w:rPr>
                <w:rFonts w:ascii="宋体" w:hAnsi="宋体" w:cs="Calibri" w:hint="eastAsia"/>
                <w:kern w:val="0"/>
                <w:szCs w:val="21"/>
              </w:rPr>
              <w:t>分）</w:t>
            </w:r>
          </w:p>
        </w:tc>
        <w:tc>
          <w:tcPr>
            <w:tcW w:w="1956" w:type="dxa"/>
            <w:tcBorders>
              <w:top w:val="nil"/>
              <w:left w:val="nil"/>
              <w:bottom w:val="single" w:sz="4" w:space="0" w:color="auto"/>
              <w:right w:val="single" w:sz="4" w:space="0" w:color="auto"/>
            </w:tcBorders>
            <w:shd w:val="clear" w:color="auto" w:fill="auto"/>
            <w:noWrap/>
            <w:vAlign w:val="center"/>
            <w:hideMark/>
          </w:tcPr>
          <w:p w14:paraId="77951920" w14:textId="77777777" w:rsidR="008E2209" w:rsidRPr="00380E9F" w:rsidRDefault="008E2209" w:rsidP="008E2209">
            <w:pPr>
              <w:widowControl/>
              <w:jc w:val="center"/>
              <w:rPr>
                <w:rFonts w:ascii="宋体" w:hAnsi="宋体" w:cs="Calibri"/>
                <w:kern w:val="0"/>
                <w:szCs w:val="21"/>
              </w:rPr>
            </w:pPr>
            <w:r w:rsidRPr="00380E9F">
              <w:rPr>
                <w:rFonts w:ascii="宋体" w:hAnsi="宋体" w:cs="Calibri" w:hint="eastAsia"/>
                <w:kern w:val="0"/>
                <w:szCs w:val="21"/>
              </w:rPr>
              <w:t>个性化服务</w:t>
            </w:r>
          </w:p>
        </w:tc>
        <w:tc>
          <w:tcPr>
            <w:tcW w:w="10085" w:type="dxa"/>
            <w:tcBorders>
              <w:top w:val="nil"/>
              <w:left w:val="nil"/>
              <w:bottom w:val="single" w:sz="4" w:space="0" w:color="auto"/>
              <w:right w:val="single" w:sz="4" w:space="0" w:color="auto"/>
            </w:tcBorders>
            <w:shd w:val="clear" w:color="auto" w:fill="auto"/>
            <w:vAlign w:val="center"/>
            <w:hideMark/>
          </w:tcPr>
          <w:p w14:paraId="2DF1D990" w14:textId="77777777" w:rsidR="008E2209" w:rsidRPr="00380E9F" w:rsidRDefault="008E2209" w:rsidP="008E2209">
            <w:pPr>
              <w:widowControl/>
              <w:jc w:val="left"/>
              <w:rPr>
                <w:rFonts w:ascii="宋体" w:hAnsi="宋体" w:cs="Calibri"/>
                <w:kern w:val="0"/>
                <w:szCs w:val="21"/>
              </w:rPr>
            </w:pPr>
            <w:r w:rsidRPr="00380E9F">
              <w:rPr>
                <w:rFonts w:ascii="宋体" w:hAnsi="宋体" w:cs="Calibri" w:hint="eastAsia"/>
                <w:kern w:val="0"/>
                <w:szCs w:val="21"/>
              </w:rPr>
              <w:t>按要求提供个人主页、多语言版本、无障碍服务、智能问答等个性化服务，有其中两项即可加2分。</w:t>
            </w:r>
          </w:p>
        </w:tc>
        <w:tc>
          <w:tcPr>
            <w:tcW w:w="0" w:type="auto"/>
            <w:tcBorders>
              <w:top w:val="nil"/>
              <w:left w:val="nil"/>
              <w:bottom w:val="single" w:sz="4" w:space="0" w:color="auto"/>
              <w:right w:val="single" w:sz="4" w:space="0" w:color="auto"/>
            </w:tcBorders>
            <w:shd w:val="clear" w:color="auto" w:fill="auto"/>
            <w:noWrap/>
            <w:vAlign w:val="center"/>
            <w:hideMark/>
          </w:tcPr>
          <w:p w14:paraId="32342362" w14:textId="6351F7A9" w:rsidR="00946ACA" w:rsidRPr="00380E9F" w:rsidRDefault="004E1D41" w:rsidP="00946ACA">
            <w:pPr>
              <w:widowControl/>
              <w:jc w:val="center"/>
              <w:rPr>
                <w:rFonts w:ascii="宋体" w:hAnsi="宋体" w:cs="Calibri"/>
                <w:kern w:val="0"/>
                <w:szCs w:val="21"/>
              </w:rPr>
            </w:pPr>
            <w:r w:rsidRPr="00380E9F">
              <w:rPr>
                <w:rFonts w:ascii="宋体" w:hAnsi="宋体" w:cs="Calibri" w:hint="eastAsia"/>
                <w:kern w:val="0"/>
                <w:szCs w:val="21"/>
              </w:rPr>
              <w:t>2</w:t>
            </w:r>
          </w:p>
        </w:tc>
      </w:tr>
      <w:tr w:rsidR="00380E9F" w:rsidRPr="00380E9F" w14:paraId="4A45C151" w14:textId="77777777" w:rsidTr="006F383C">
        <w:trPr>
          <w:trHeight w:val="458"/>
        </w:trPr>
        <w:tc>
          <w:tcPr>
            <w:tcW w:w="127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4CB4EBA" w14:textId="77777777" w:rsidR="00946ACA" w:rsidRPr="00380E9F" w:rsidRDefault="00946ACA" w:rsidP="008E2209">
            <w:pPr>
              <w:widowControl/>
              <w:jc w:val="center"/>
              <w:rPr>
                <w:rFonts w:ascii="宋体" w:hAnsi="宋体" w:cs="Calibri"/>
                <w:kern w:val="0"/>
                <w:szCs w:val="21"/>
              </w:rPr>
            </w:pPr>
          </w:p>
        </w:tc>
        <w:tc>
          <w:tcPr>
            <w:tcW w:w="1956" w:type="dxa"/>
            <w:tcBorders>
              <w:top w:val="nil"/>
              <w:left w:val="nil"/>
              <w:bottom w:val="single" w:sz="4" w:space="0" w:color="auto"/>
              <w:right w:val="single" w:sz="4" w:space="0" w:color="auto"/>
            </w:tcBorders>
            <w:shd w:val="clear" w:color="auto" w:fill="auto"/>
            <w:noWrap/>
            <w:vAlign w:val="center"/>
          </w:tcPr>
          <w:p w14:paraId="16982165" w14:textId="1A55FAA6" w:rsidR="00946ACA" w:rsidRPr="00380E9F" w:rsidRDefault="00946ACA" w:rsidP="008E2209">
            <w:pPr>
              <w:widowControl/>
              <w:jc w:val="center"/>
              <w:rPr>
                <w:rFonts w:ascii="宋体" w:hAnsi="宋体" w:cs="Calibri"/>
                <w:kern w:val="0"/>
                <w:szCs w:val="21"/>
              </w:rPr>
            </w:pPr>
            <w:proofErr w:type="gramStart"/>
            <w:r w:rsidRPr="00380E9F">
              <w:rPr>
                <w:rFonts w:ascii="宋体" w:hAnsi="宋体" w:cs="Calibri" w:hint="eastAsia"/>
                <w:kern w:val="0"/>
                <w:szCs w:val="21"/>
              </w:rPr>
              <w:t>适</w:t>
            </w:r>
            <w:proofErr w:type="gramEnd"/>
            <w:r w:rsidRPr="00380E9F">
              <w:rPr>
                <w:rFonts w:ascii="宋体" w:hAnsi="宋体" w:cs="Calibri" w:hint="eastAsia"/>
                <w:kern w:val="0"/>
                <w:szCs w:val="21"/>
              </w:rPr>
              <w:t>老化服务</w:t>
            </w:r>
          </w:p>
        </w:tc>
        <w:tc>
          <w:tcPr>
            <w:tcW w:w="10085" w:type="dxa"/>
            <w:tcBorders>
              <w:top w:val="nil"/>
              <w:left w:val="nil"/>
              <w:bottom w:val="single" w:sz="4" w:space="0" w:color="auto"/>
              <w:right w:val="single" w:sz="4" w:space="0" w:color="auto"/>
            </w:tcBorders>
            <w:shd w:val="clear" w:color="auto" w:fill="auto"/>
            <w:vAlign w:val="center"/>
          </w:tcPr>
          <w:p w14:paraId="6545E1C7" w14:textId="7AF94372" w:rsidR="00946ACA" w:rsidRPr="00380E9F" w:rsidRDefault="00946ACA" w:rsidP="004E1D41">
            <w:pPr>
              <w:widowControl/>
              <w:jc w:val="left"/>
              <w:rPr>
                <w:rFonts w:ascii="宋体" w:hAnsi="宋体" w:cs="Calibri"/>
                <w:kern w:val="0"/>
                <w:szCs w:val="21"/>
              </w:rPr>
            </w:pPr>
            <w:r w:rsidRPr="00380E9F">
              <w:rPr>
                <w:rFonts w:ascii="宋体" w:hAnsi="宋体" w:cs="Calibri" w:hint="eastAsia"/>
                <w:kern w:val="0"/>
                <w:szCs w:val="21"/>
              </w:rPr>
              <w:t>按要求提供网站</w:t>
            </w:r>
            <w:proofErr w:type="gramStart"/>
            <w:r w:rsidRPr="00380E9F">
              <w:rPr>
                <w:rFonts w:ascii="宋体" w:hAnsi="宋体" w:cs="Calibri" w:hint="eastAsia"/>
                <w:kern w:val="0"/>
                <w:szCs w:val="21"/>
              </w:rPr>
              <w:t>适</w:t>
            </w:r>
            <w:proofErr w:type="gramEnd"/>
            <w:r w:rsidRPr="00380E9F">
              <w:rPr>
                <w:rFonts w:ascii="宋体" w:hAnsi="宋体" w:cs="Calibri" w:hint="eastAsia"/>
                <w:kern w:val="0"/>
                <w:szCs w:val="21"/>
              </w:rPr>
              <w:t>老化服务的加</w:t>
            </w:r>
            <w:r w:rsidR="004E1D41" w:rsidRPr="00380E9F">
              <w:rPr>
                <w:rFonts w:ascii="宋体" w:hAnsi="宋体" w:cs="Calibri" w:hint="eastAsia"/>
                <w:kern w:val="0"/>
                <w:szCs w:val="21"/>
              </w:rPr>
              <w:t>1</w:t>
            </w:r>
            <w:r w:rsidRPr="00380E9F">
              <w:rPr>
                <w:rFonts w:ascii="宋体" w:hAnsi="宋体" w:cs="Calibri" w:hint="eastAsia"/>
                <w:kern w:val="0"/>
                <w:szCs w:val="21"/>
              </w:rPr>
              <w:t>分。</w:t>
            </w:r>
          </w:p>
        </w:tc>
        <w:tc>
          <w:tcPr>
            <w:tcW w:w="0" w:type="auto"/>
            <w:tcBorders>
              <w:top w:val="nil"/>
              <w:left w:val="nil"/>
              <w:bottom w:val="single" w:sz="4" w:space="0" w:color="auto"/>
              <w:right w:val="single" w:sz="4" w:space="0" w:color="auto"/>
            </w:tcBorders>
            <w:shd w:val="clear" w:color="auto" w:fill="auto"/>
            <w:noWrap/>
            <w:vAlign w:val="center"/>
          </w:tcPr>
          <w:p w14:paraId="44F37113" w14:textId="6E34EAFA" w:rsidR="00946ACA" w:rsidRPr="00380E9F" w:rsidRDefault="004E1D41" w:rsidP="00946ACA">
            <w:pPr>
              <w:widowControl/>
              <w:jc w:val="center"/>
              <w:rPr>
                <w:rFonts w:ascii="宋体" w:hAnsi="宋体" w:cs="Calibri"/>
                <w:kern w:val="0"/>
                <w:szCs w:val="21"/>
              </w:rPr>
            </w:pPr>
            <w:r w:rsidRPr="00380E9F">
              <w:rPr>
                <w:rFonts w:ascii="宋体" w:hAnsi="宋体" w:cs="Calibri" w:hint="eastAsia"/>
                <w:kern w:val="0"/>
                <w:szCs w:val="21"/>
              </w:rPr>
              <w:t>1</w:t>
            </w:r>
          </w:p>
        </w:tc>
      </w:tr>
      <w:tr w:rsidR="00380E9F" w:rsidRPr="00380E9F" w14:paraId="26620591" w14:textId="77777777" w:rsidTr="006F383C">
        <w:trPr>
          <w:trHeight w:val="1104"/>
        </w:trPr>
        <w:tc>
          <w:tcPr>
            <w:tcW w:w="1271" w:type="dxa"/>
            <w:vMerge/>
            <w:tcBorders>
              <w:top w:val="single" w:sz="4" w:space="0" w:color="auto"/>
              <w:left w:val="single" w:sz="4" w:space="0" w:color="auto"/>
              <w:bottom w:val="single" w:sz="4" w:space="0" w:color="auto"/>
              <w:right w:val="single" w:sz="4" w:space="0" w:color="auto"/>
            </w:tcBorders>
            <w:vAlign w:val="center"/>
            <w:hideMark/>
          </w:tcPr>
          <w:p w14:paraId="0EEAAFDB" w14:textId="77777777" w:rsidR="008E2209" w:rsidRPr="00380E9F" w:rsidRDefault="008E2209" w:rsidP="008E2209">
            <w:pPr>
              <w:widowControl/>
              <w:jc w:val="left"/>
              <w:rPr>
                <w:rFonts w:ascii="宋体" w:hAnsi="宋体" w:cs="Calibri"/>
                <w:kern w:val="0"/>
                <w:szCs w:val="21"/>
              </w:rPr>
            </w:pPr>
          </w:p>
        </w:tc>
        <w:tc>
          <w:tcPr>
            <w:tcW w:w="1956" w:type="dxa"/>
            <w:tcBorders>
              <w:top w:val="nil"/>
              <w:left w:val="nil"/>
              <w:bottom w:val="single" w:sz="4" w:space="0" w:color="auto"/>
              <w:right w:val="single" w:sz="4" w:space="0" w:color="auto"/>
            </w:tcBorders>
            <w:shd w:val="clear" w:color="auto" w:fill="auto"/>
            <w:noWrap/>
            <w:vAlign w:val="center"/>
            <w:hideMark/>
          </w:tcPr>
          <w:p w14:paraId="5C692D63" w14:textId="77777777" w:rsidR="008E2209" w:rsidRPr="00380E9F" w:rsidRDefault="008E2209" w:rsidP="008E2209">
            <w:pPr>
              <w:widowControl/>
              <w:jc w:val="center"/>
              <w:rPr>
                <w:rFonts w:ascii="宋体" w:hAnsi="宋体" w:cs="Calibri"/>
                <w:kern w:val="0"/>
                <w:szCs w:val="21"/>
              </w:rPr>
            </w:pPr>
            <w:r w:rsidRPr="00380E9F">
              <w:rPr>
                <w:rFonts w:ascii="宋体" w:hAnsi="宋体" w:cs="Calibri" w:hint="eastAsia"/>
                <w:kern w:val="0"/>
                <w:szCs w:val="21"/>
              </w:rPr>
              <w:t>智能化应用</w:t>
            </w:r>
          </w:p>
        </w:tc>
        <w:tc>
          <w:tcPr>
            <w:tcW w:w="10085" w:type="dxa"/>
            <w:tcBorders>
              <w:top w:val="nil"/>
              <w:left w:val="nil"/>
              <w:bottom w:val="single" w:sz="4" w:space="0" w:color="auto"/>
              <w:right w:val="single" w:sz="4" w:space="0" w:color="auto"/>
            </w:tcBorders>
            <w:shd w:val="clear" w:color="auto" w:fill="auto"/>
            <w:vAlign w:val="center"/>
            <w:hideMark/>
          </w:tcPr>
          <w:p w14:paraId="49FF1E15" w14:textId="4A2513B6" w:rsidR="008E2209" w:rsidRPr="00380E9F" w:rsidRDefault="008E2209" w:rsidP="008E2209">
            <w:pPr>
              <w:widowControl/>
              <w:jc w:val="left"/>
              <w:rPr>
                <w:rFonts w:ascii="宋体" w:hAnsi="宋体" w:cs="Calibri"/>
                <w:kern w:val="0"/>
                <w:szCs w:val="21"/>
              </w:rPr>
            </w:pPr>
            <w:r w:rsidRPr="00380E9F">
              <w:rPr>
                <w:rFonts w:ascii="宋体" w:hAnsi="宋体" w:cs="Calibri" w:hint="eastAsia"/>
                <w:kern w:val="0"/>
                <w:szCs w:val="21"/>
              </w:rPr>
              <w:t>以语音识别、人工智能等为基础，对政府网站的信息、服务和互动资源进行开发利用，或整合政府网站和政务服务网资源，提供智能化应用的，可得2分。如</w:t>
            </w:r>
            <w:r w:rsidR="00AF71F4" w:rsidRPr="00380E9F">
              <w:rPr>
                <w:rFonts w:ascii="宋体" w:hAnsi="宋体" w:cs="Calibri" w:hint="eastAsia"/>
                <w:kern w:val="0"/>
                <w:szCs w:val="21"/>
              </w:rPr>
              <w:t>：</w:t>
            </w:r>
            <w:r w:rsidRPr="00380E9F">
              <w:rPr>
                <w:rFonts w:ascii="宋体" w:hAnsi="宋体" w:cs="Calibri" w:hint="eastAsia"/>
                <w:kern w:val="0"/>
                <w:szCs w:val="21"/>
              </w:rPr>
              <w:t>利用标签等技术，构建知识图谱，实现不同维度信息聚合；利用自然语言处理技术，结合“百姓体”描述，提供“搜索即服务”效果；基于网民访问内容，提供个性化推送等。</w:t>
            </w:r>
            <w:r w:rsidR="00AF71F4" w:rsidRPr="00380E9F">
              <w:rPr>
                <w:rFonts w:ascii="宋体" w:hAnsi="宋体" w:cs="Calibri" w:hint="eastAsia"/>
                <w:kern w:val="0"/>
                <w:szCs w:val="21"/>
              </w:rPr>
              <w:t>（需提供相关证明材料）</w:t>
            </w:r>
          </w:p>
        </w:tc>
        <w:tc>
          <w:tcPr>
            <w:tcW w:w="0" w:type="auto"/>
            <w:tcBorders>
              <w:top w:val="nil"/>
              <w:left w:val="nil"/>
              <w:bottom w:val="single" w:sz="4" w:space="0" w:color="auto"/>
              <w:right w:val="single" w:sz="4" w:space="0" w:color="auto"/>
            </w:tcBorders>
            <w:shd w:val="clear" w:color="auto" w:fill="auto"/>
            <w:noWrap/>
            <w:vAlign w:val="center"/>
            <w:hideMark/>
          </w:tcPr>
          <w:p w14:paraId="5B31F3C7" w14:textId="7B8E98D6" w:rsidR="008E2209" w:rsidRPr="00380E9F" w:rsidRDefault="008E2209" w:rsidP="008E2209">
            <w:pPr>
              <w:widowControl/>
              <w:jc w:val="center"/>
              <w:rPr>
                <w:rFonts w:ascii="宋体" w:hAnsi="宋体" w:cs="Calibri"/>
                <w:kern w:val="0"/>
                <w:szCs w:val="21"/>
              </w:rPr>
            </w:pPr>
            <w:r w:rsidRPr="00380E9F">
              <w:rPr>
                <w:rFonts w:ascii="宋体" w:hAnsi="宋体" w:cs="Calibri"/>
                <w:kern w:val="0"/>
                <w:szCs w:val="21"/>
              </w:rPr>
              <w:t>2</w:t>
            </w:r>
          </w:p>
        </w:tc>
      </w:tr>
      <w:tr w:rsidR="00380E9F" w:rsidRPr="00380E9F" w14:paraId="49F74E77" w14:textId="77777777" w:rsidTr="006F383C">
        <w:trPr>
          <w:trHeight w:val="1104"/>
        </w:trPr>
        <w:tc>
          <w:tcPr>
            <w:tcW w:w="1271" w:type="dxa"/>
            <w:vMerge/>
            <w:tcBorders>
              <w:top w:val="single" w:sz="4" w:space="0" w:color="auto"/>
              <w:left w:val="single" w:sz="4" w:space="0" w:color="auto"/>
              <w:bottom w:val="single" w:sz="4" w:space="0" w:color="auto"/>
              <w:right w:val="single" w:sz="4" w:space="0" w:color="auto"/>
            </w:tcBorders>
            <w:vAlign w:val="center"/>
            <w:hideMark/>
          </w:tcPr>
          <w:p w14:paraId="197C5136" w14:textId="77777777" w:rsidR="008E2209" w:rsidRPr="00380E9F" w:rsidRDefault="008E2209" w:rsidP="008E2209">
            <w:pPr>
              <w:widowControl/>
              <w:jc w:val="left"/>
              <w:rPr>
                <w:rFonts w:ascii="宋体" w:hAnsi="宋体" w:cs="Calibri"/>
                <w:kern w:val="0"/>
                <w:szCs w:val="21"/>
              </w:rPr>
            </w:pPr>
          </w:p>
        </w:tc>
        <w:tc>
          <w:tcPr>
            <w:tcW w:w="1956" w:type="dxa"/>
            <w:tcBorders>
              <w:top w:val="nil"/>
              <w:left w:val="nil"/>
              <w:bottom w:val="single" w:sz="4" w:space="0" w:color="auto"/>
              <w:right w:val="single" w:sz="4" w:space="0" w:color="auto"/>
            </w:tcBorders>
            <w:shd w:val="clear" w:color="auto" w:fill="auto"/>
            <w:noWrap/>
            <w:vAlign w:val="center"/>
            <w:hideMark/>
          </w:tcPr>
          <w:p w14:paraId="51444DAC" w14:textId="77777777" w:rsidR="008E2209" w:rsidRPr="00380E9F" w:rsidRDefault="008E2209" w:rsidP="008E2209">
            <w:pPr>
              <w:widowControl/>
              <w:jc w:val="center"/>
              <w:rPr>
                <w:rFonts w:ascii="宋体" w:hAnsi="宋体" w:cs="Calibri"/>
                <w:kern w:val="0"/>
                <w:szCs w:val="21"/>
              </w:rPr>
            </w:pPr>
            <w:r w:rsidRPr="00380E9F">
              <w:rPr>
                <w:rFonts w:ascii="宋体" w:hAnsi="宋体" w:cs="Calibri" w:hint="eastAsia"/>
                <w:kern w:val="0"/>
                <w:szCs w:val="21"/>
              </w:rPr>
              <w:t>大数据支撑</w:t>
            </w:r>
          </w:p>
        </w:tc>
        <w:tc>
          <w:tcPr>
            <w:tcW w:w="10085" w:type="dxa"/>
            <w:tcBorders>
              <w:top w:val="nil"/>
              <w:left w:val="nil"/>
              <w:bottom w:val="single" w:sz="4" w:space="0" w:color="auto"/>
              <w:right w:val="single" w:sz="4" w:space="0" w:color="auto"/>
            </w:tcBorders>
            <w:shd w:val="clear" w:color="auto" w:fill="auto"/>
            <w:vAlign w:val="center"/>
            <w:hideMark/>
          </w:tcPr>
          <w:p w14:paraId="44649D25" w14:textId="288E6A9A" w:rsidR="008E2209" w:rsidRPr="00380E9F" w:rsidRDefault="008E2209" w:rsidP="004E1D41">
            <w:pPr>
              <w:widowControl/>
              <w:jc w:val="left"/>
              <w:rPr>
                <w:rFonts w:ascii="宋体" w:hAnsi="宋体" w:cs="Calibri"/>
                <w:kern w:val="0"/>
                <w:szCs w:val="21"/>
              </w:rPr>
            </w:pPr>
            <w:r w:rsidRPr="00380E9F">
              <w:rPr>
                <w:rFonts w:ascii="宋体" w:hAnsi="宋体" w:cs="Calibri" w:hint="eastAsia"/>
                <w:kern w:val="0"/>
                <w:szCs w:val="21"/>
              </w:rPr>
              <w:t>对政府网站信息、服务和互动资源应用、传播等情况进行大数据分析，为科学决策提供参考支撑的，得</w:t>
            </w:r>
            <w:r w:rsidR="004E1D41" w:rsidRPr="00380E9F">
              <w:rPr>
                <w:rFonts w:ascii="宋体" w:hAnsi="宋体" w:cs="Calibri" w:hint="eastAsia"/>
                <w:kern w:val="0"/>
                <w:szCs w:val="21"/>
              </w:rPr>
              <w:t>1</w:t>
            </w:r>
            <w:r w:rsidRPr="00380E9F">
              <w:rPr>
                <w:rFonts w:ascii="宋体" w:hAnsi="宋体" w:cs="Calibri" w:hint="eastAsia"/>
                <w:kern w:val="0"/>
                <w:szCs w:val="21"/>
              </w:rPr>
              <w:t>分</w:t>
            </w:r>
            <w:r w:rsidR="00AF71F4" w:rsidRPr="00380E9F">
              <w:rPr>
                <w:rFonts w:ascii="宋体" w:hAnsi="宋体" w:cs="Calibri" w:hint="eastAsia"/>
                <w:kern w:val="0"/>
                <w:szCs w:val="21"/>
              </w:rPr>
              <w:t>。</w:t>
            </w:r>
            <w:r w:rsidRPr="00380E9F">
              <w:rPr>
                <w:rFonts w:ascii="宋体" w:hAnsi="宋体" w:cs="Calibri" w:hint="eastAsia"/>
                <w:kern w:val="0"/>
                <w:szCs w:val="21"/>
              </w:rPr>
              <w:t>如</w:t>
            </w:r>
            <w:r w:rsidR="00AF71F4" w:rsidRPr="00380E9F">
              <w:rPr>
                <w:rFonts w:ascii="宋体" w:hAnsi="宋体" w:cs="Calibri" w:hint="eastAsia"/>
                <w:kern w:val="0"/>
                <w:szCs w:val="21"/>
              </w:rPr>
              <w:t>：</w:t>
            </w:r>
            <w:r w:rsidRPr="00380E9F">
              <w:rPr>
                <w:rFonts w:ascii="宋体" w:hAnsi="宋体" w:cs="Calibri" w:hint="eastAsia"/>
                <w:kern w:val="0"/>
                <w:szCs w:val="21"/>
              </w:rPr>
              <w:t>对网民行为进行大数据分析，为网站页面改版提供支撑；对相关文本内容进行挖掘，为更好了解群众和企业诉求提供支撑等；对网站信息内容在互联网中的传播情况进行大数据分析等。</w:t>
            </w:r>
            <w:r w:rsidR="00AF71F4" w:rsidRPr="00380E9F">
              <w:rPr>
                <w:rFonts w:ascii="宋体" w:hAnsi="宋体" w:cs="Calibri" w:hint="eastAsia"/>
                <w:kern w:val="0"/>
                <w:szCs w:val="21"/>
              </w:rPr>
              <w:t>（需提供相关证明材料）。</w:t>
            </w:r>
          </w:p>
        </w:tc>
        <w:tc>
          <w:tcPr>
            <w:tcW w:w="0" w:type="auto"/>
            <w:tcBorders>
              <w:top w:val="nil"/>
              <w:left w:val="nil"/>
              <w:bottom w:val="single" w:sz="4" w:space="0" w:color="auto"/>
              <w:right w:val="single" w:sz="4" w:space="0" w:color="auto"/>
            </w:tcBorders>
            <w:shd w:val="clear" w:color="auto" w:fill="auto"/>
            <w:noWrap/>
            <w:vAlign w:val="center"/>
            <w:hideMark/>
          </w:tcPr>
          <w:p w14:paraId="62ED703A" w14:textId="5A183621" w:rsidR="008E2209" w:rsidRPr="00380E9F" w:rsidRDefault="004E1D41" w:rsidP="008E2209">
            <w:pPr>
              <w:widowControl/>
              <w:jc w:val="center"/>
              <w:rPr>
                <w:rFonts w:ascii="宋体" w:hAnsi="宋体" w:cs="Calibri"/>
                <w:kern w:val="0"/>
                <w:szCs w:val="21"/>
              </w:rPr>
            </w:pPr>
            <w:r w:rsidRPr="00380E9F">
              <w:rPr>
                <w:rFonts w:ascii="宋体" w:hAnsi="宋体" w:cs="Calibri" w:hint="eastAsia"/>
                <w:kern w:val="0"/>
                <w:szCs w:val="21"/>
              </w:rPr>
              <w:t>1</w:t>
            </w:r>
          </w:p>
        </w:tc>
      </w:tr>
      <w:tr w:rsidR="008E2209" w:rsidRPr="00380E9F" w14:paraId="6A20D14A" w14:textId="77777777" w:rsidTr="006F383C">
        <w:trPr>
          <w:trHeight w:val="571"/>
        </w:trPr>
        <w:tc>
          <w:tcPr>
            <w:tcW w:w="1271" w:type="dxa"/>
            <w:vMerge/>
            <w:tcBorders>
              <w:top w:val="single" w:sz="4" w:space="0" w:color="auto"/>
              <w:left w:val="single" w:sz="4" w:space="0" w:color="auto"/>
              <w:bottom w:val="single" w:sz="4" w:space="0" w:color="auto"/>
              <w:right w:val="single" w:sz="4" w:space="0" w:color="auto"/>
            </w:tcBorders>
            <w:vAlign w:val="center"/>
            <w:hideMark/>
          </w:tcPr>
          <w:p w14:paraId="2F8A0C90" w14:textId="77777777" w:rsidR="008E2209" w:rsidRPr="00380E9F" w:rsidRDefault="008E2209" w:rsidP="008E2209">
            <w:pPr>
              <w:widowControl/>
              <w:jc w:val="left"/>
              <w:rPr>
                <w:rFonts w:ascii="宋体" w:hAnsi="宋体" w:cs="Calibri"/>
                <w:kern w:val="0"/>
                <w:szCs w:val="21"/>
              </w:rPr>
            </w:pPr>
          </w:p>
        </w:tc>
        <w:tc>
          <w:tcPr>
            <w:tcW w:w="1956" w:type="dxa"/>
            <w:tcBorders>
              <w:top w:val="nil"/>
              <w:left w:val="nil"/>
              <w:bottom w:val="single" w:sz="4" w:space="0" w:color="auto"/>
              <w:right w:val="single" w:sz="4" w:space="0" w:color="auto"/>
            </w:tcBorders>
            <w:shd w:val="clear" w:color="auto" w:fill="auto"/>
            <w:noWrap/>
            <w:vAlign w:val="center"/>
            <w:hideMark/>
          </w:tcPr>
          <w:p w14:paraId="5E10C847" w14:textId="77777777" w:rsidR="008E2209" w:rsidRPr="00380E9F" w:rsidRDefault="008E2209" w:rsidP="008E2209">
            <w:pPr>
              <w:widowControl/>
              <w:jc w:val="center"/>
              <w:rPr>
                <w:rFonts w:ascii="宋体" w:hAnsi="宋体" w:cs="Calibri"/>
                <w:kern w:val="0"/>
                <w:szCs w:val="21"/>
              </w:rPr>
            </w:pPr>
            <w:r w:rsidRPr="00380E9F">
              <w:rPr>
                <w:rFonts w:ascii="宋体" w:hAnsi="宋体" w:cs="Calibri" w:hint="eastAsia"/>
                <w:kern w:val="0"/>
                <w:szCs w:val="21"/>
              </w:rPr>
              <w:t>领导肯定</w:t>
            </w:r>
          </w:p>
        </w:tc>
        <w:tc>
          <w:tcPr>
            <w:tcW w:w="10085" w:type="dxa"/>
            <w:tcBorders>
              <w:top w:val="nil"/>
              <w:left w:val="nil"/>
              <w:bottom w:val="single" w:sz="4" w:space="0" w:color="auto"/>
              <w:right w:val="single" w:sz="4" w:space="0" w:color="auto"/>
            </w:tcBorders>
            <w:shd w:val="clear" w:color="auto" w:fill="auto"/>
            <w:vAlign w:val="center"/>
            <w:hideMark/>
          </w:tcPr>
          <w:p w14:paraId="44E02F13" w14:textId="7A1B20A6" w:rsidR="008E2209" w:rsidRPr="00380E9F" w:rsidRDefault="008E2209" w:rsidP="004E1D41">
            <w:pPr>
              <w:widowControl/>
              <w:jc w:val="left"/>
              <w:rPr>
                <w:rFonts w:ascii="宋体" w:hAnsi="宋体" w:cs="Calibri"/>
                <w:kern w:val="0"/>
                <w:szCs w:val="21"/>
              </w:rPr>
            </w:pPr>
            <w:r w:rsidRPr="00380E9F">
              <w:rPr>
                <w:rFonts w:ascii="宋体" w:hAnsi="宋体" w:cs="Calibri" w:hint="eastAsia"/>
                <w:kern w:val="0"/>
                <w:szCs w:val="21"/>
              </w:rPr>
              <w:t>通过政府网站</w:t>
            </w:r>
            <w:r w:rsidR="00B3277B" w:rsidRPr="00380E9F">
              <w:rPr>
                <w:rFonts w:ascii="宋体" w:hAnsi="宋体" w:cs="Calibri" w:hint="eastAsia"/>
                <w:kern w:val="0"/>
                <w:szCs w:val="21"/>
              </w:rPr>
              <w:t>在</w:t>
            </w:r>
            <w:r w:rsidRPr="00380E9F">
              <w:rPr>
                <w:rFonts w:ascii="宋体" w:hAnsi="宋体" w:cs="Calibri" w:hint="eastAsia"/>
                <w:kern w:val="0"/>
                <w:szCs w:val="21"/>
              </w:rPr>
              <w:t>服务中心工作、方便社会公众</w:t>
            </w:r>
            <w:r w:rsidR="00B3277B" w:rsidRPr="00380E9F">
              <w:rPr>
                <w:rFonts w:ascii="宋体" w:hAnsi="宋体" w:cs="Calibri" w:hint="eastAsia"/>
                <w:kern w:val="0"/>
                <w:szCs w:val="21"/>
              </w:rPr>
              <w:t>方面</w:t>
            </w:r>
            <w:r w:rsidRPr="00380E9F">
              <w:rPr>
                <w:rFonts w:ascii="宋体" w:hAnsi="宋体" w:cs="Calibri" w:hint="eastAsia"/>
                <w:kern w:val="0"/>
                <w:szCs w:val="21"/>
              </w:rPr>
              <w:t>的做法突出，并获得</w:t>
            </w:r>
            <w:r w:rsidR="00837422" w:rsidRPr="00380E9F">
              <w:rPr>
                <w:rFonts w:ascii="宋体" w:hAnsi="宋体" w:cs="Calibri" w:hint="eastAsia"/>
                <w:kern w:val="0"/>
                <w:szCs w:val="21"/>
              </w:rPr>
              <w:t>市主管部门</w:t>
            </w:r>
            <w:r w:rsidRPr="00380E9F">
              <w:rPr>
                <w:rFonts w:ascii="宋体" w:hAnsi="宋体" w:cs="Calibri" w:hint="eastAsia"/>
                <w:kern w:val="0"/>
                <w:szCs w:val="21"/>
              </w:rPr>
              <w:t>主要领导同志肯定的，加</w:t>
            </w:r>
            <w:r w:rsidR="004E1D41" w:rsidRPr="00380E9F">
              <w:rPr>
                <w:rFonts w:ascii="宋体" w:hAnsi="宋体" w:cs="Calibri" w:hint="eastAsia"/>
                <w:kern w:val="0"/>
                <w:szCs w:val="21"/>
              </w:rPr>
              <w:t>1</w:t>
            </w:r>
            <w:r w:rsidRPr="00380E9F">
              <w:rPr>
                <w:rFonts w:ascii="宋体" w:hAnsi="宋体" w:cs="Calibri" w:hint="eastAsia"/>
                <w:kern w:val="0"/>
                <w:szCs w:val="21"/>
              </w:rPr>
              <w:t>分（需提供相关证明材料）。</w:t>
            </w:r>
          </w:p>
        </w:tc>
        <w:tc>
          <w:tcPr>
            <w:tcW w:w="0" w:type="auto"/>
            <w:tcBorders>
              <w:top w:val="nil"/>
              <w:left w:val="nil"/>
              <w:bottom w:val="single" w:sz="4" w:space="0" w:color="auto"/>
              <w:right w:val="single" w:sz="4" w:space="0" w:color="auto"/>
            </w:tcBorders>
            <w:shd w:val="clear" w:color="auto" w:fill="auto"/>
            <w:noWrap/>
            <w:vAlign w:val="center"/>
            <w:hideMark/>
          </w:tcPr>
          <w:p w14:paraId="677AB93A" w14:textId="592959C6" w:rsidR="008E2209" w:rsidRPr="00380E9F" w:rsidRDefault="004E1D41" w:rsidP="008E2209">
            <w:pPr>
              <w:widowControl/>
              <w:jc w:val="center"/>
              <w:rPr>
                <w:rFonts w:ascii="宋体" w:hAnsi="宋体" w:cs="Calibri"/>
                <w:kern w:val="0"/>
                <w:szCs w:val="21"/>
              </w:rPr>
            </w:pPr>
            <w:r w:rsidRPr="00380E9F">
              <w:rPr>
                <w:rFonts w:ascii="宋体" w:hAnsi="宋体" w:cs="Calibri" w:hint="eastAsia"/>
                <w:kern w:val="0"/>
                <w:szCs w:val="21"/>
              </w:rPr>
              <w:t>1</w:t>
            </w:r>
          </w:p>
        </w:tc>
      </w:tr>
    </w:tbl>
    <w:p w14:paraId="54908F72" w14:textId="77777777" w:rsidR="009A22BC" w:rsidRPr="00380E9F" w:rsidRDefault="009A22BC" w:rsidP="00750DDF">
      <w:pPr>
        <w:widowControl/>
        <w:jc w:val="left"/>
      </w:pPr>
    </w:p>
    <w:sectPr w:rsidR="009A22BC" w:rsidRPr="00380E9F" w:rsidSect="00F03A1B">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2C547B" w14:textId="77777777" w:rsidR="00B3702C" w:rsidRDefault="00B3702C" w:rsidP="00A07F3B">
      <w:r>
        <w:separator/>
      </w:r>
    </w:p>
  </w:endnote>
  <w:endnote w:type="continuationSeparator" w:id="0">
    <w:p w14:paraId="2CCD1E3B" w14:textId="77777777" w:rsidR="00B3702C" w:rsidRDefault="00B3702C" w:rsidP="00A07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icrosoft YaHei UI">
    <w:panose1 w:val="020B0503020204020204"/>
    <w:charset w:val="86"/>
    <w:family w:val="swiss"/>
    <w:pitch w:val="variable"/>
    <w:sig w:usb0="80000287" w:usb1="2ACF3C50" w:usb2="00000016" w:usb3="00000000" w:csb0="0004001F" w:csb1="00000000"/>
  </w:font>
  <w:font w:name="MingLiU">
    <w:altName w:val="細明體"/>
    <w:panose1 w:val="02010609000101010101"/>
    <w:charset w:val="88"/>
    <w:family w:val="modern"/>
    <w:notTrueType/>
    <w:pitch w:val="fixed"/>
    <w:sig w:usb0="00000001"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6726B2" w14:textId="77777777" w:rsidR="00B3702C" w:rsidRDefault="00B3702C" w:rsidP="00A07F3B">
      <w:r>
        <w:separator/>
      </w:r>
    </w:p>
  </w:footnote>
  <w:footnote w:type="continuationSeparator" w:id="0">
    <w:p w14:paraId="0E2C1B6C" w14:textId="77777777" w:rsidR="00B3702C" w:rsidRDefault="00B3702C" w:rsidP="00A07F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96F4BC"/>
    <w:multiLevelType w:val="singleLevel"/>
    <w:tmpl w:val="3496F4BC"/>
    <w:lvl w:ilvl="0">
      <w:start w:val="1"/>
      <w:numFmt w:val="chineseCounting"/>
      <w:suff w:val="nothing"/>
      <w:lvlText w:val="%1、"/>
      <w:lvlJc w:val="left"/>
      <w:rPr>
        <w:rFonts w:hint="eastAsia"/>
      </w:rPr>
    </w:lvl>
  </w:abstractNum>
  <w:abstractNum w:abstractNumId="1">
    <w:nsid w:val="46C41E51"/>
    <w:multiLevelType w:val="multilevel"/>
    <w:tmpl w:val="32901A68"/>
    <w:lvl w:ilvl="0">
      <w:start w:val="1"/>
      <w:numFmt w:val="japaneseCounting"/>
      <w:lvlText w:val="%1、"/>
      <w:lvlJc w:val="left"/>
      <w:pPr>
        <w:ind w:left="1360" w:hanging="720"/>
      </w:pPr>
      <w:rPr>
        <w:rFonts w:ascii="Times New Roman" w:hAnsi="Times New Roman" w:cs="Times New Roman" w:hint="default"/>
      </w:rPr>
    </w:lvl>
    <w:lvl w:ilvl="1">
      <w:start w:val="1"/>
      <w:numFmt w:val="lowerLetter"/>
      <w:lvlText w:val="%2)"/>
      <w:lvlJc w:val="left"/>
      <w:pPr>
        <w:ind w:left="1480" w:hanging="420"/>
      </w:pPr>
      <w:rPr>
        <w:rFonts w:ascii="Times New Roman" w:hAnsi="Times New Roman" w:cs="Times New Roman" w:hint="default"/>
      </w:rPr>
    </w:lvl>
    <w:lvl w:ilvl="2">
      <w:start w:val="1"/>
      <w:numFmt w:val="lowerRoman"/>
      <w:lvlText w:val="%3."/>
      <w:lvlJc w:val="right"/>
      <w:pPr>
        <w:ind w:left="1900" w:hanging="420"/>
      </w:pPr>
      <w:rPr>
        <w:rFonts w:ascii="Times New Roman" w:hAnsi="Times New Roman" w:cs="Times New Roman" w:hint="default"/>
      </w:rPr>
    </w:lvl>
    <w:lvl w:ilvl="3">
      <w:start w:val="1"/>
      <w:numFmt w:val="decimal"/>
      <w:lvlText w:val="%4."/>
      <w:lvlJc w:val="left"/>
      <w:pPr>
        <w:ind w:left="2320" w:hanging="420"/>
      </w:pPr>
      <w:rPr>
        <w:rFonts w:ascii="Times New Roman" w:hAnsi="Times New Roman" w:cs="Times New Roman" w:hint="default"/>
      </w:rPr>
    </w:lvl>
    <w:lvl w:ilvl="4">
      <w:start w:val="1"/>
      <w:numFmt w:val="lowerLetter"/>
      <w:lvlText w:val="%5)"/>
      <w:lvlJc w:val="left"/>
      <w:pPr>
        <w:ind w:left="2740" w:hanging="420"/>
      </w:pPr>
      <w:rPr>
        <w:rFonts w:ascii="Times New Roman" w:hAnsi="Times New Roman" w:cs="Times New Roman" w:hint="default"/>
      </w:rPr>
    </w:lvl>
    <w:lvl w:ilvl="5">
      <w:start w:val="1"/>
      <w:numFmt w:val="lowerRoman"/>
      <w:lvlText w:val="%6."/>
      <w:lvlJc w:val="right"/>
      <w:pPr>
        <w:ind w:left="3160" w:hanging="420"/>
      </w:pPr>
      <w:rPr>
        <w:rFonts w:ascii="Times New Roman" w:hAnsi="Times New Roman" w:cs="Times New Roman" w:hint="default"/>
      </w:rPr>
    </w:lvl>
    <w:lvl w:ilvl="6">
      <w:start w:val="1"/>
      <w:numFmt w:val="decimal"/>
      <w:lvlText w:val="%7."/>
      <w:lvlJc w:val="left"/>
      <w:pPr>
        <w:ind w:left="3580" w:hanging="420"/>
      </w:pPr>
      <w:rPr>
        <w:rFonts w:ascii="Times New Roman" w:hAnsi="Times New Roman" w:cs="Times New Roman" w:hint="default"/>
      </w:rPr>
    </w:lvl>
    <w:lvl w:ilvl="7">
      <w:start w:val="1"/>
      <w:numFmt w:val="lowerLetter"/>
      <w:lvlText w:val="%8)"/>
      <w:lvlJc w:val="left"/>
      <w:pPr>
        <w:ind w:left="4000" w:hanging="420"/>
      </w:pPr>
      <w:rPr>
        <w:rFonts w:ascii="Times New Roman" w:hAnsi="Times New Roman" w:cs="Times New Roman" w:hint="default"/>
      </w:rPr>
    </w:lvl>
    <w:lvl w:ilvl="8">
      <w:start w:val="1"/>
      <w:numFmt w:val="lowerRoman"/>
      <w:lvlText w:val="%9."/>
      <w:lvlJc w:val="right"/>
      <w:pPr>
        <w:ind w:left="4420" w:hanging="420"/>
      </w:pPr>
      <w:rPr>
        <w:rFonts w:ascii="Times New Roman" w:hAnsi="Times New Roman" w:cs="Times New Roman" w:hint="default"/>
      </w:rPr>
    </w:lvl>
  </w:abstractNum>
  <w:abstractNum w:abstractNumId="2">
    <w:nsid w:val="54534361"/>
    <w:multiLevelType w:val="singleLevel"/>
    <w:tmpl w:val="54534361"/>
    <w:lvl w:ilvl="0">
      <w:start w:val="1"/>
      <w:numFmt w:val="chineseCounting"/>
      <w:suff w:val="nothing"/>
      <w:lvlText w:val="第%1、"/>
      <w:lvlJc w:val="left"/>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645"/>
    <w:rsid w:val="00006866"/>
    <w:rsid w:val="00036F2A"/>
    <w:rsid w:val="00043BD5"/>
    <w:rsid w:val="00043C7C"/>
    <w:rsid w:val="00051953"/>
    <w:rsid w:val="000565DF"/>
    <w:rsid w:val="00063D12"/>
    <w:rsid w:val="000830E6"/>
    <w:rsid w:val="000B2FB5"/>
    <w:rsid w:val="000D553A"/>
    <w:rsid w:val="000E606A"/>
    <w:rsid w:val="00104AD0"/>
    <w:rsid w:val="001365CF"/>
    <w:rsid w:val="00136B9F"/>
    <w:rsid w:val="00177E09"/>
    <w:rsid w:val="001812FC"/>
    <w:rsid w:val="00195054"/>
    <w:rsid w:val="001A5DA3"/>
    <w:rsid w:val="001A7971"/>
    <w:rsid w:val="001C1A26"/>
    <w:rsid w:val="001D160A"/>
    <w:rsid w:val="001D69F2"/>
    <w:rsid w:val="00204CAB"/>
    <w:rsid w:val="00214502"/>
    <w:rsid w:val="002145F8"/>
    <w:rsid w:val="002263E8"/>
    <w:rsid w:val="002A27EC"/>
    <w:rsid w:val="002D03D5"/>
    <w:rsid w:val="00305F21"/>
    <w:rsid w:val="0031093B"/>
    <w:rsid w:val="00333B43"/>
    <w:rsid w:val="003750B5"/>
    <w:rsid w:val="00380E9F"/>
    <w:rsid w:val="003958A5"/>
    <w:rsid w:val="003D33D6"/>
    <w:rsid w:val="003E6A33"/>
    <w:rsid w:val="004000C2"/>
    <w:rsid w:val="00403592"/>
    <w:rsid w:val="00415437"/>
    <w:rsid w:val="0043030E"/>
    <w:rsid w:val="0046310E"/>
    <w:rsid w:val="00480BC2"/>
    <w:rsid w:val="004C4A52"/>
    <w:rsid w:val="004E1D41"/>
    <w:rsid w:val="004E396E"/>
    <w:rsid w:val="00525D9D"/>
    <w:rsid w:val="00551A27"/>
    <w:rsid w:val="00560E67"/>
    <w:rsid w:val="00575D66"/>
    <w:rsid w:val="005C1D1C"/>
    <w:rsid w:val="0060057E"/>
    <w:rsid w:val="00601CEB"/>
    <w:rsid w:val="0061682A"/>
    <w:rsid w:val="00640E05"/>
    <w:rsid w:val="00654645"/>
    <w:rsid w:val="006821F9"/>
    <w:rsid w:val="00692B9F"/>
    <w:rsid w:val="006A7260"/>
    <w:rsid w:val="006E2B89"/>
    <w:rsid w:val="006F383C"/>
    <w:rsid w:val="00703B58"/>
    <w:rsid w:val="00724705"/>
    <w:rsid w:val="007441D7"/>
    <w:rsid w:val="00750BF9"/>
    <w:rsid w:val="00750DDF"/>
    <w:rsid w:val="00754C19"/>
    <w:rsid w:val="00763CC7"/>
    <w:rsid w:val="00775A18"/>
    <w:rsid w:val="007A0C89"/>
    <w:rsid w:val="007A2AA1"/>
    <w:rsid w:val="007B2F4F"/>
    <w:rsid w:val="007B7105"/>
    <w:rsid w:val="007C56EE"/>
    <w:rsid w:val="007D31E8"/>
    <w:rsid w:val="007D7B24"/>
    <w:rsid w:val="007E1E32"/>
    <w:rsid w:val="0082318F"/>
    <w:rsid w:val="00837422"/>
    <w:rsid w:val="00880A0F"/>
    <w:rsid w:val="008E2209"/>
    <w:rsid w:val="00901CF9"/>
    <w:rsid w:val="009158FC"/>
    <w:rsid w:val="00924277"/>
    <w:rsid w:val="00946ACA"/>
    <w:rsid w:val="00985E7D"/>
    <w:rsid w:val="009A22BC"/>
    <w:rsid w:val="009C14AF"/>
    <w:rsid w:val="009C4F65"/>
    <w:rsid w:val="00A07F3B"/>
    <w:rsid w:val="00A55ED5"/>
    <w:rsid w:val="00A643B7"/>
    <w:rsid w:val="00A853DE"/>
    <w:rsid w:val="00A863CF"/>
    <w:rsid w:val="00AD66DD"/>
    <w:rsid w:val="00AE22F6"/>
    <w:rsid w:val="00AF71F4"/>
    <w:rsid w:val="00B0063F"/>
    <w:rsid w:val="00B148F3"/>
    <w:rsid w:val="00B3277B"/>
    <w:rsid w:val="00B3702C"/>
    <w:rsid w:val="00BA384D"/>
    <w:rsid w:val="00BB5602"/>
    <w:rsid w:val="00CA19A3"/>
    <w:rsid w:val="00CD2E74"/>
    <w:rsid w:val="00CD3DB8"/>
    <w:rsid w:val="00CE4BC0"/>
    <w:rsid w:val="00CF5DBF"/>
    <w:rsid w:val="00D01C33"/>
    <w:rsid w:val="00D2755C"/>
    <w:rsid w:val="00DA3D11"/>
    <w:rsid w:val="00DC46C9"/>
    <w:rsid w:val="00DF2CD1"/>
    <w:rsid w:val="00E52EDB"/>
    <w:rsid w:val="00E74D68"/>
    <w:rsid w:val="00E93B62"/>
    <w:rsid w:val="00EA7B62"/>
    <w:rsid w:val="00EC4E04"/>
    <w:rsid w:val="00F00998"/>
    <w:rsid w:val="00F03A1B"/>
    <w:rsid w:val="00F22638"/>
    <w:rsid w:val="00F65BCE"/>
    <w:rsid w:val="00F75DF8"/>
    <w:rsid w:val="00F8101E"/>
    <w:rsid w:val="00F820D4"/>
    <w:rsid w:val="00F87A98"/>
    <w:rsid w:val="00FA38B2"/>
    <w:rsid w:val="00FA52CB"/>
    <w:rsid w:val="00FC0377"/>
    <w:rsid w:val="00FC0FD4"/>
    <w:rsid w:val="00FE08C2"/>
    <w:rsid w:val="00FF23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42A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F3B"/>
    <w:pPr>
      <w:widowControl w:val="0"/>
      <w:jc w:val="both"/>
    </w:pPr>
    <w:rPr>
      <w:rFonts w:ascii="Calibri" w:eastAsia="宋体" w:hAnsi="Calibri" w:cs="Times New Roman"/>
    </w:rPr>
  </w:style>
  <w:style w:type="paragraph" w:styleId="1">
    <w:name w:val="heading 1"/>
    <w:basedOn w:val="a"/>
    <w:next w:val="a"/>
    <w:link w:val="1Char"/>
    <w:qFormat/>
    <w:rsid w:val="00AE22F6"/>
    <w:pPr>
      <w:keepNext/>
      <w:keepLines/>
      <w:spacing w:before="340" w:after="330" w:line="578" w:lineRule="auto"/>
      <w:outlineLvl w:val="0"/>
    </w:pPr>
    <w:rPr>
      <w:rFonts w:ascii="Times New Roman" w:hAnsi="Times New Roman"/>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1"/>
    <w:unhideWhenUsed/>
    <w:rsid w:val="00A07F3B"/>
    <w:pPr>
      <w:pBdr>
        <w:bottom w:val="single" w:sz="6" w:space="1" w:color="auto"/>
      </w:pBdr>
      <w:tabs>
        <w:tab w:val="center" w:pos="4153"/>
        <w:tab w:val="right" w:pos="8306"/>
      </w:tabs>
      <w:snapToGrid w:val="0"/>
      <w:jc w:val="center"/>
    </w:pPr>
    <w:rPr>
      <w:sz w:val="18"/>
      <w:szCs w:val="18"/>
    </w:rPr>
  </w:style>
  <w:style w:type="character" w:customStyle="1" w:styleId="Char1">
    <w:name w:val="页眉 Char1"/>
    <w:basedOn w:val="a0"/>
    <w:link w:val="a3"/>
    <w:uiPriority w:val="99"/>
    <w:rsid w:val="00A07F3B"/>
    <w:rPr>
      <w:sz w:val="18"/>
      <w:szCs w:val="18"/>
    </w:rPr>
  </w:style>
  <w:style w:type="paragraph" w:styleId="a4">
    <w:name w:val="footer"/>
    <w:basedOn w:val="a"/>
    <w:link w:val="Char10"/>
    <w:uiPriority w:val="99"/>
    <w:unhideWhenUsed/>
    <w:rsid w:val="00A07F3B"/>
    <w:pPr>
      <w:tabs>
        <w:tab w:val="center" w:pos="4153"/>
        <w:tab w:val="right" w:pos="8306"/>
      </w:tabs>
      <w:snapToGrid w:val="0"/>
      <w:jc w:val="left"/>
    </w:pPr>
    <w:rPr>
      <w:sz w:val="18"/>
      <w:szCs w:val="18"/>
    </w:rPr>
  </w:style>
  <w:style w:type="character" w:customStyle="1" w:styleId="Char10">
    <w:name w:val="页脚 Char1"/>
    <w:basedOn w:val="a0"/>
    <w:link w:val="a4"/>
    <w:uiPriority w:val="99"/>
    <w:rsid w:val="00A07F3B"/>
    <w:rPr>
      <w:sz w:val="18"/>
      <w:szCs w:val="18"/>
    </w:rPr>
  </w:style>
  <w:style w:type="character" w:customStyle="1" w:styleId="10">
    <w:name w:val="标题 1 字符"/>
    <w:basedOn w:val="a0"/>
    <w:uiPriority w:val="9"/>
    <w:rsid w:val="00AE22F6"/>
    <w:rPr>
      <w:rFonts w:ascii="Calibri" w:eastAsia="宋体" w:hAnsi="Calibri" w:cs="Times New Roman"/>
      <w:b/>
      <w:bCs/>
      <w:kern w:val="44"/>
      <w:sz w:val="44"/>
      <w:szCs w:val="44"/>
    </w:rPr>
  </w:style>
  <w:style w:type="character" w:customStyle="1" w:styleId="Char">
    <w:name w:val="页眉 Char"/>
    <w:locked/>
    <w:rsid w:val="00AE22F6"/>
    <w:rPr>
      <w:rFonts w:cs="Times New Roman"/>
      <w:sz w:val="18"/>
      <w:szCs w:val="18"/>
    </w:rPr>
  </w:style>
  <w:style w:type="character" w:customStyle="1" w:styleId="Char0">
    <w:name w:val="页脚 Char"/>
    <w:uiPriority w:val="99"/>
    <w:locked/>
    <w:rsid w:val="00AE22F6"/>
    <w:rPr>
      <w:rFonts w:cs="Times New Roman"/>
      <w:sz w:val="18"/>
      <w:szCs w:val="18"/>
    </w:rPr>
  </w:style>
  <w:style w:type="paragraph" w:styleId="a5">
    <w:name w:val="Balloon Text"/>
    <w:basedOn w:val="a"/>
    <w:link w:val="Char2"/>
    <w:uiPriority w:val="99"/>
    <w:semiHidden/>
    <w:rsid w:val="00AE22F6"/>
    <w:rPr>
      <w:kern w:val="0"/>
      <w:sz w:val="18"/>
      <w:szCs w:val="18"/>
      <w:lang w:val="x-none" w:eastAsia="x-none"/>
    </w:rPr>
  </w:style>
  <w:style w:type="character" w:customStyle="1" w:styleId="a6">
    <w:name w:val="批注框文本 字符"/>
    <w:basedOn w:val="a0"/>
    <w:uiPriority w:val="99"/>
    <w:semiHidden/>
    <w:rsid w:val="00AE22F6"/>
    <w:rPr>
      <w:rFonts w:ascii="Calibri" w:eastAsia="宋体" w:hAnsi="Calibri" w:cs="Times New Roman"/>
      <w:sz w:val="18"/>
      <w:szCs w:val="18"/>
    </w:rPr>
  </w:style>
  <w:style w:type="character" w:customStyle="1" w:styleId="Char2">
    <w:name w:val="批注框文本 Char"/>
    <w:link w:val="a5"/>
    <w:uiPriority w:val="99"/>
    <w:semiHidden/>
    <w:locked/>
    <w:rsid w:val="00AE22F6"/>
    <w:rPr>
      <w:rFonts w:ascii="Calibri" w:eastAsia="宋体" w:hAnsi="Calibri" w:cs="Times New Roman"/>
      <w:kern w:val="0"/>
      <w:sz w:val="18"/>
      <w:szCs w:val="18"/>
      <w:lang w:val="x-none" w:eastAsia="x-none"/>
    </w:rPr>
  </w:style>
  <w:style w:type="paragraph" w:styleId="a7">
    <w:name w:val="No Spacing"/>
    <w:link w:val="Char3"/>
    <w:uiPriority w:val="1"/>
    <w:qFormat/>
    <w:rsid w:val="00AE22F6"/>
    <w:rPr>
      <w:rFonts w:ascii="Calibri" w:eastAsia="宋体" w:hAnsi="Calibri" w:cs="Times New Roman"/>
      <w:kern w:val="0"/>
      <w:sz w:val="22"/>
    </w:rPr>
  </w:style>
  <w:style w:type="character" w:customStyle="1" w:styleId="Char3">
    <w:name w:val="无间隔 Char"/>
    <w:link w:val="a7"/>
    <w:uiPriority w:val="1"/>
    <w:locked/>
    <w:rsid w:val="00AE22F6"/>
    <w:rPr>
      <w:rFonts w:ascii="Calibri" w:eastAsia="宋体" w:hAnsi="Calibri" w:cs="Times New Roman"/>
      <w:kern w:val="0"/>
      <w:sz w:val="22"/>
    </w:rPr>
  </w:style>
  <w:style w:type="paragraph" w:styleId="a8">
    <w:name w:val="Normal Indent"/>
    <w:basedOn w:val="a"/>
    <w:uiPriority w:val="99"/>
    <w:rsid w:val="00AE22F6"/>
    <w:pPr>
      <w:ind w:firstLineChars="200" w:firstLine="420"/>
    </w:pPr>
    <w:rPr>
      <w:rFonts w:ascii="Times New Roman" w:eastAsia="仿宋_GB2312" w:hAnsi="Times New Roman"/>
      <w:sz w:val="32"/>
      <w:szCs w:val="24"/>
    </w:rPr>
  </w:style>
  <w:style w:type="character" w:customStyle="1" w:styleId="1Char">
    <w:name w:val="标题 1 Char"/>
    <w:link w:val="1"/>
    <w:rsid w:val="00AE22F6"/>
    <w:rPr>
      <w:rFonts w:ascii="Times New Roman" w:eastAsia="宋体" w:hAnsi="Times New Roman" w:cs="Times New Roman"/>
      <w:b/>
      <w:bCs/>
      <w:kern w:val="44"/>
      <w:sz w:val="44"/>
      <w:szCs w:val="44"/>
      <w:lang w:val="x-none" w:eastAsia="x-none"/>
    </w:rPr>
  </w:style>
  <w:style w:type="numbering" w:customStyle="1" w:styleId="11">
    <w:name w:val="无列表1"/>
    <w:next w:val="a2"/>
    <w:uiPriority w:val="99"/>
    <w:semiHidden/>
    <w:unhideWhenUsed/>
    <w:rsid w:val="00AE22F6"/>
  </w:style>
  <w:style w:type="table" w:styleId="a9">
    <w:name w:val="Table Grid"/>
    <w:basedOn w:val="a1"/>
    <w:uiPriority w:val="59"/>
    <w:rsid w:val="00AE22F6"/>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Hyperlink"/>
    <w:uiPriority w:val="99"/>
    <w:unhideWhenUsed/>
    <w:rsid w:val="00AE22F6"/>
    <w:rPr>
      <w:color w:val="0000FF"/>
      <w:u w:val="single"/>
    </w:rPr>
  </w:style>
  <w:style w:type="paragraph" w:styleId="ab">
    <w:name w:val="Document Map"/>
    <w:basedOn w:val="a"/>
    <w:link w:val="Char4"/>
    <w:uiPriority w:val="99"/>
    <w:unhideWhenUsed/>
    <w:rsid w:val="00AE22F6"/>
    <w:rPr>
      <w:rFonts w:ascii="宋体" w:hAnsi="Times New Roman"/>
      <w:kern w:val="0"/>
      <w:sz w:val="18"/>
      <w:szCs w:val="18"/>
      <w:lang w:val="x-none" w:eastAsia="x-none"/>
    </w:rPr>
  </w:style>
  <w:style w:type="character" w:customStyle="1" w:styleId="ac">
    <w:name w:val="文档结构图 字符"/>
    <w:basedOn w:val="a0"/>
    <w:uiPriority w:val="99"/>
    <w:semiHidden/>
    <w:rsid w:val="00AE22F6"/>
    <w:rPr>
      <w:rFonts w:ascii="Microsoft YaHei UI" w:eastAsia="Microsoft YaHei UI" w:hAnsi="Calibri" w:cs="Times New Roman"/>
      <w:sz w:val="18"/>
      <w:szCs w:val="18"/>
    </w:rPr>
  </w:style>
  <w:style w:type="character" w:customStyle="1" w:styleId="Char4">
    <w:name w:val="文档结构图 Char"/>
    <w:link w:val="ab"/>
    <w:uiPriority w:val="99"/>
    <w:rsid w:val="00AE22F6"/>
    <w:rPr>
      <w:rFonts w:ascii="宋体" w:eastAsia="宋体" w:hAnsi="Times New Roman" w:cs="Times New Roman"/>
      <w:kern w:val="0"/>
      <w:sz w:val="18"/>
      <w:szCs w:val="18"/>
      <w:lang w:val="x-none" w:eastAsia="x-none"/>
    </w:rPr>
  </w:style>
  <w:style w:type="paragraph" w:styleId="ad">
    <w:name w:val="Normal (Web)"/>
    <w:basedOn w:val="a"/>
    <w:uiPriority w:val="99"/>
    <w:unhideWhenUsed/>
    <w:qFormat/>
    <w:rsid w:val="00AE22F6"/>
    <w:pPr>
      <w:widowControl/>
      <w:spacing w:before="100" w:beforeAutospacing="1" w:after="100" w:afterAutospacing="1"/>
      <w:jc w:val="left"/>
    </w:pPr>
    <w:rPr>
      <w:rFonts w:ascii="宋体" w:hAnsi="宋体" w:cs="宋体"/>
      <w:kern w:val="0"/>
      <w:sz w:val="24"/>
      <w:szCs w:val="24"/>
    </w:rPr>
  </w:style>
  <w:style w:type="paragraph" w:customStyle="1" w:styleId="Other1">
    <w:name w:val="Other|1"/>
    <w:basedOn w:val="a"/>
    <w:rsid w:val="00AE22F6"/>
    <w:pPr>
      <w:spacing w:line="230" w:lineRule="exact"/>
      <w:jc w:val="center"/>
    </w:pPr>
    <w:rPr>
      <w:rFonts w:ascii="MingLiU" w:eastAsia="MingLiU" w:hAnsi="MingLiU" w:cs="宋体"/>
      <w:sz w:val="18"/>
      <w:szCs w:val="18"/>
    </w:rPr>
  </w:style>
  <w:style w:type="character" w:customStyle="1" w:styleId="100">
    <w:name w:val="10"/>
    <w:rsid w:val="00AE22F6"/>
    <w:rPr>
      <w:rFonts w:ascii="Times New Roman" w:hAnsi="Times New Roman" w:cs="Times New Roman" w:hint="default"/>
    </w:rPr>
  </w:style>
  <w:style w:type="character" w:customStyle="1" w:styleId="15">
    <w:name w:val="15"/>
    <w:rsid w:val="00AE22F6"/>
    <w:rPr>
      <w:rFonts w:ascii="Times New Roman" w:hAnsi="Times New Roman" w:cs="Times New Roman" w:hint="default"/>
      <w:color w:val="0000FF"/>
      <w:u w:val="single"/>
    </w:rPr>
  </w:style>
  <w:style w:type="character" w:customStyle="1" w:styleId="16">
    <w:name w:val="16"/>
    <w:rsid w:val="00AE22F6"/>
    <w:rPr>
      <w:rFonts w:ascii="Calibri" w:hAnsi="Calibri" w:cs="Calibri" w:hint="default"/>
      <w:b/>
      <w:bCs/>
    </w:rPr>
  </w:style>
  <w:style w:type="character" w:styleId="ae">
    <w:name w:val="FollowedHyperlink"/>
    <w:uiPriority w:val="99"/>
    <w:rsid w:val="00AE22F6"/>
    <w:rPr>
      <w:color w:val="800080"/>
      <w:u w:val="single"/>
    </w:rPr>
  </w:style>
  <w:style w:type="paragraph" w:customStyle="1" w:styleId="TableParagraph">
    <w:name w:val="Table Paragraph"/>
    <w:basedOn w:val="a"/>
    <w:uiPriority w:val="1"/>
    <w:qFormat/>
    <w:rsid w:val="00F22638"/>
    <w:pPr>
      <w:autoSpaceDE w:val="0"/>
      <w:autoSpaceDN w:val="0"/>
      <w:jc w:val="left"/>
    </w:pPr>
    <w:rPr>
      <w:rFonts w:ascii="宋体" w:hAnsi="宋体" w:cs="宋体"/>
      <w:kern w:val="0"/>
      <w:sz w:val="22"/>
      <w:lang w:val="zh-CN" w:bidi="zh-CN"/>
    </w:rPr>
  </w:style>
  <w:style w:type="character" w:customStyle="1" w:styleId="UnresolvedMention">
    <w:name w:val="Unresolved Mention"/>
    <w:basedOn w:val="a0"/>
    <w:uiPriority w:val="99"/>
    <w:semiHidden/>
    <w:unhideWhenUsed/>
    <w:rsid w:val="00FF239D"/>
    <w:rPr>
      <w:color w:val="605E5C"/>
      <w:shd w:val="clear" w:color="auto" w:fill="E1DFDD"/>
    </w:rPr>
  </w:style>
  <w:style w:type="paragraph" w:styleId="af">
    <w:name w:val="List Paragraph"/>
    <w:basedOn w:val="a"/>
    <w:uiPriority w:val="34"/>
    <w:qFormat/>
    <w:rsid w:val="00560E67"/>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F3B"/>
    <w:pPr>
      <w:widowControl w:val="0"/>
      <w:jc w:val="both"/>
    </w:pPr>
    <w:rPr>
      <w:rFonts w:ascii="Calibri" w:eastAsia="宋体" w:hAnsi="Calibri" w:cs="Times New Roman"/>
    </w:rPr>
  </w:style>
  <w:style w:type="paragraph" w:styleId="1">
    <w:name w:val="heading 1"/>
    <w:basedOn w:val="a"/>
    <w:next w:val="a"/>
    <w:link w:val="1Char"/>
    <w:qFormat/>
    <w:rsid w:val="00AE22F6"/>
    <w:pPr>
      <w:keepNext/>
      <w:keepLines/>
      <w:spacing w:before="340" w:after="330" w:line="578" w:lineRule="auto"/>
      <w:outlineLvl w:val="0"/>
    </w:pPr>
    <w:rPr>
      <w:rFonts w:ascii="Times New Roman" w:hAnsi="Times New Roman"/>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1"/>
    <w:unhideWhenUsed/>
    <w:rsid w:val="00A07F3B"/>
    <w:pPr>
      <w:pBdr>
        <w:bottom w:val="single" w:sz="6" w:space="1" w:color="auto"/>
      </w:pBdr>
      <w:tabs>
        <w:tab w:val="center" w:pos="4153"/>
        <w:tab w:val="right" w:pos="8306"/>
      </w:tabs>
      <w:snapToGrid w:val="0"/>
      <w:jc w:val="center"/>
    </w:pPr>
    <w:rPr>
      <w:sz w:val="18"/>
      <w:szCs w:val="18"/>
    </w:rPr>
  </w:style>
  <w:style w:type="character" w:customStyle="1" w:styleId="Char1">
    <w:name w:val="页眉 Char1"/>
    <w:basedOn w:val="a0"/>
    <w:link w:val="a3"/>
    <w:uiPriority w:val="99"/>
    <w:rsid w:val="00A07F3B"/>
    <w:rPr>
      <w:sz w:val="18"/>
      <w:szCs w:val="18"/>
    </w:rPr>
  </w:style>
  <w:style w:type="paragraph" w:styleId="a4">
    <w:name w:val="footer"/>
    <w:basedOn w:val="a"/>
    <w:link w:val="Char10"/>
    <w:uiPriority w:val="99"/>
    <w:unhideWhenUsed/>
    <w:rsid w:val="00A07F3B"/>
    <w:pPr>
      <w:tabs>
        <w:tab w:val="center" w:pos="4153"/>
        <w:tab w:val="right" w:pos="8306"/>
      </w:tabs>
      <w:snapToGrid w:val="0"/>
      <w:jc w:val="left"/>
    </w:pPr>
    <w:rPr>
      <w:sz w:val="18"/>
      <w:szCs w:val="18"/>
    </w:rPr>
  </w:style>
  <w:style w:type="character" w:customStyle="1" w:styleId="Char10">
    <w:name w:val="页脚 Char1"/>
    <w:basedOn w:val="a0"/>
    <w:link w:val="a4"/>
    <w:uiPriority w:val="99"/>
    <w:rsid w:val="00A07F3B"/>
    <w:rPr>
      <w:sz w:val="18"/>
      <w:szCs w:val="18"/>
    </w:rPr>
  </w:style>
  <w:style w:type="character" w:customStyle="1" w:styleId="10">
    <w:name w:val="标题 1 字符"/>
    <w:basedOn w:val="a0"/>
    <w:uiPriority w:val="9"/>
    <w:rsid w:val="00AE22F6"/>
    <w:rPr>
      <w:rFonts w:ascii="Calibri" w:eastAsia="宋体" w:hAnsi="Calibri" w:cs="Times New Roman"/>
      <w:b/>
      <w:bCs/>
      <w:kern w:val="44"/>
      <w:sz w:val="44"/>
      <w:szCs w:val="44"/>
    </w:rPr>
  </w:style>
  <w:style w:type="character" w:customStyle="1" w:styleId="Char">
    <w:name w:val="页眉 Char"/>
    <w:locked/>
    <w:rsid w:val="00AE22F6"/>
    <w:rPr>
      <w:rFonts w:cs="Times New Roman"/>
      <w:sz w:val="18"/>
      <w:szCs w:val="18"/>
    </w:rPr>
  </w:style>
  <w:style w:type="character" w:customStyle="1" w:styleId="Char0">
    <w:name w:val="页脚 Char"/>
    <w:uiPriority w:val="99"/>
    <w:locked/>
    <w:rsid w:val="00AE22F6"/>
    <w:rPr>
      <w:rFonts w:cs="Times New Roman"/>
      <w:sz w:val="18"/>
      <w:szCs w:val="18"/>
    </w:rPr>
  </w:style>
  <w:style w:type="paragraph" w:styleId="a5">
    <w:name w:val="Balloon Text"/>
    <w:basedOn w:val="a"/>
    <w:link w:val="Char2"/>
    <w:uiPriority w:val="99"/>
    <w:semiHidden/>
    <w:rsid w:val="00AE22F6"/>
    <w:rPr>
      <w:kern w:val="0"/>
      <w:sz w:val="18"/>
      <w:szCs w:val="18"/>
      <w:lang w:val="x-none" w:eastAsia="x-none"/>
    </w:rPr>
  </w:style>
  <w:style w:type="character" w:customStyle="1" w:styleId="a6">
    <w:name w:val="批注框文本 字符"/>
    <w:basedOn w:val="a0"/>
    <w:uiPriority w:val="99"/>
    <w:semiHidden/>
    <w:rsid w:val="00AE22F6"/>
    <w:rPr>
      <w:rFonts w:ascii="Calibri" w:eastAsia="宋体" w:hAnsi="Calibri" w:cs="Times New Roman"/>
      <w:sz w:val="18"/>
      <w:szCs w:val="18"/>
    </w:rPr>
  </w:style>
  <w:style w:type="character" w:customStyle="1" w:styleId="Char2">
    <w:name w:val="批注框文本 Char"/>
    <w:link w:val="a5"/>
    <w:uiPriority w:val="99"/>
    <w:semiHidden/>
    <w:locked/>
    <w:rsid w:val="00AE22F6"/>
    <w:rPr>
      <w:rFonts w:ascii="Calibri" w:eastAsia="宋体" w:hAnsi="Calibri" w:cs="Times New Roman"/>
      <w:kern w:val="0"/>
      <w:sz w:val="18"/>
      <w:szCs w:val="18"/>
      <w:lang w:val="x-none" w:eastAsia="x-none"/>
    </w:rPr>
  </w:style>
  <w:style w:type="paragraph" w:styleId="a7">
    <w:name w:val="No Spacing"/>
    <w:link w:val="Char3"/>
    <w:uiPriority w:val="1"/>
    <w:qFormat/>
    <w:rsid w:val="00AE22F6"/>
    <w:rPr>
      <w:rFonts w:ascii="Calibri" w:eastAsia="宋体" w:hAnsi="Calibri" w:cs="Times New Roman"/>
      <w:kern w:val="0"/>
      <w:sz w:val="22"/>
    </w:rPr>
  </w:style>
  <w:style w:type="character" w:customStyle="1" w:styleId="Char3">
    <w:name w:val="无间隔 Char"/>
    <w:link w:val="a7"/>
    <w:uiPriority w:val="1"/>
    <w:locked/>
    <w:rsid w:val="00AE22F6"/>
    <w:rPr>
      <w:rFonts w:ascii="Calibri" w:eastAsia="宋体" w:hAnsi="Calibri" w:cs="Times New Roman"/>
      <w:kern w:val="0"/>
      <w:sz w:val="22"/>
    </w:rPr>
  </w:style>
  <w:style w:type="paragraph" w:styleId="a8">
    <w:name w:val="Normal Indent"/>
    <w:basedOn w:val="a"/>
    <w:uiPriority w:val="99"/>
    <w:rsid w:val="00AE22F6"/>
    <w:pPr>
      <w:ind w:firstLineChars="200" w:firstLine="420"/>
    </w:pPr>
    <w:rPr>
      <w:rFonts w:ascii="Times New Roman" w:eastAsia="仿宋_GB2312" w:hAnsi="Times New Roman"/>
      <w:sz w:val="32"/>
      <w:szCs w:val="24"/>
    </w:rPr>
  </w:style>
  <w:style w:type="character" w:customStyle="1" w:styleId="1Char">
    <w:name w:val="标题 1 Char"/>
    <w:link w:val="1"/>
    <w:rsid w:val="00AE22F6"/>
    <w:rPr>
      <w:rFonts w:ascii="Times New Roman" w:eastAsia="宋体" w:hAnsi="Times New Roman" w:cs="Times New Roman"/>
      <w:b/>
      <w:bCs/>
      <w:kern w:val="44"/>
      <w:sz w:val="44"/>
      <w:szCs w:val="44"/>
      <w:lang w:val="x-none" w:eastAsia="x-none"/>
    </w:rPr>
  </w:style>
  <w:style w:type="numbering" w:customStyle="1" w:styleId="11">
    <w:name w:val="无列表1"/>
    <w:next w:val="a2"/>
    <w:uiPriority w:val="99"/>
    <w:semiHidden/>
    <w:unhideWhenUsed/>
    <w:rsid w:val="00AE22F6"/>
  </w:style>
  <w:style w:type="table" w:styleId="a9">
    <w:name w:val="Table Grid"/>
    <w:basedOn w:val="a1"/>
    <w:uiPriority w:val="59"/>
    <w:rsid w:val="00AE22F6"/>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Hyperlink"/>
    <w:uiPriority w:val="99"/>
    <w:unhideWhenUsed/>
    <w:rsid w:val="00AE22F6"/>
    <w:rPr>
      <w:color w:val="0000FF"/>
      <w:u w:val="single"/>
    </w:rPr>
  </w:style>
  <w:style w:type="paragraph" w:styleId="ab">
    <w:name w:val="Document Map"/>
    <w:basedOn w:val="a"/>
    <w:link w:val="Char4"/>
    <w:uiPriority w:val="99"/>
    <w:unhideWhenUsed/>
    <w:rsid w:val="00AE22F6"/>
    <w:rPr>
      <w:rFonts w:ascii="宋体" w:hAnsi="Times New Roman"/>
      <w:kern w:val="0"/>
      <w:sz w:val="18"/>
      <w:szCs w:val="18"/>
      <w:lang w:val="x-none" w:eastAsia="x-none"/>
    </w:rPr>
  </w:style>
  <w:style w:type="character" w:customStyle="1" w:styleId="ac">
    <w:name w:val="文档结构图 字符"/>
    <w:basedOn w:val="a0"/>
    <w:uiPriority w:val="99"/>
    <w:semiHidden/>
    <w:rsid w:val="00AE22F6"/>
    <w:rPr>
      <w:rFonts w:ascii="Microsoft YaHei UI" w:eastAsia="Microsoft YaHei UI" w:hAnsi="Calibri" w:cs="Times New Roman"/>
      <w:sz w:val="18"/>
      <w:szCs w:val="18"/>
    </w:rPr>
  </w:style>
  <w:style w:type="character" w:customStyle="1" w:styleId="Char4">
    <w:name w:val="文档结构图 Char"/>
    <w:link w:val="ab"/>
    <w:uiPriority w:val="99"/>
    <w:rsid w:val="00AE22F6"/>
    <w:rPr>
      <w:rFonts w:ascii="宋体" w:eastAsia="宋体" w:hAnsi="Times New Roman" w:cs="Times New Roman"/>
      <w:kern w:val="0"/>
      <w:sz w:val="18"/>
      <w:szCs w:val="18"/>
      <w:lang w:val="x-none" w:eastAsia="x-none"/>
    </w:rPr>
  </w:style>
  <w:style w:type="paragraph" w:styleId="ad">
    <w:name w:val="Normal (Web)"/>
    <w:basedOn w:val="a"/>
    <w:uiPriority w:val="99"/>
    <w:unhideWhenUsed/>
    <w:qFormat/>
    <w:rsid w:val="00AE22F6"/>
    <w:pPr>
      <w:widowControl/>
      <w:spacing w:before="100" w:beforeAutospacing="1" w:after="100" w:afterAutospacing="1"/>
      <w:jc w:val="left"/>
    </w:pPr>
    <w:rPr>
      <w:rFonts w:ascii="宋体" w:hAnsi="宋体" w:cs="宋体"/>
      <w:kern w:val="0"/>
      <w:sz w:val="24"/>
      <w:szCs w:val="24"/>
    </w:rPr>
  </w:style>
  <w:style w:type="paragraph" w:customStyle="1" w:styleId="Other1">
    <w:name w:val="Other|1"/>
    <w:basedOn w:val="a"/>
    <w:rsid w:val="00AE22F6"/>
    <w:pPr>
      <w:spacing w:line="230" w:lineRule="exact"/>
      <w:jc w:val="center"/>
    </w:pPr>
    <w:rPr>
      <w:rFonts w:ascii="MingLiU" w:eastAsia="MingLiU" w:hAnsi="MingLiU" w:cs="宋体"/>
      <w:sz w:val="18"/>
      <w:szCs w:val="18"/>
    </w:rPr>
  </w:style>
  <w:style w:type="character" w:customStyle="1" w:styleId="100">
    <w:name w:val="10"/>
    <w:rsid w:val="00AE22F6"/>
    <w:rPr>
      <w:rFonts w:ascii="Times New Roman" w:hAnsi="Times New Roman" w:cs="Times New Roman" w:hint="default"/>
    </w:rPr>
  </w:style>
  <w:style w:type="character" w:customStyle="1" w:styleId="15">
    <w:name w:val="15"/>
    <w:rsid w:val="00AE22F6"/>
    <w:rPr>
      <w:rFonts w:ascii="Times New Roman" w:hAnsi="Times New Roman" w:cs="Times New Roman" w:hint="default"/>
      <w:color w:val="0000FF"/>
      <w:u w:val="single"/>
    </w:rPr>
  </w:style>
  <w:style w:type="character" w:customStyle="1" w:styleId="16">
    <w:name w:val="16"/>
    <w:rsid w:val="00AE22F6"/>
    <w:rPr>
      <w:rFonts w:ascii="Calibri" w:hAnsi="Calibri" w:cs="Calibri" w:hint="default"/>
      <w:b/>
      <w:bCs/>
    </w:rPr>
  </w:style>
  <w:style w:type="character" w:styleId="ae">
    <w:name w:val="FollowedHyperlink"/>
    <w:uiPriority w:val="99"/>
    <w:rsid w:val="00AE22F6"/>
    <w:rPr>
      <w:color w:val="800080"/>
      <w:u w:val="single"/>
    </w:rPr>
  </w:style>
  <w:style w:type="paragraph" w:customStyle="1" w:styleId="TableParagraph">
    <w:name w:val="Table Paragraph"/>
    <w:basedOn w:val="a"/>
    <w:uiPriority w:val="1"/>
    <w:qFormat/>
    <w:rsid w:val="00F22638"/>
    <w:pPr>
      <w:autoSpaceDE w:val="0"/>
      <w:autoSpaceDN w:val="0"/>
      <w:jc w:val="left"/>
    </w:pPr>
    <w:rPr>
      <w:rFonts w:ascii="宋体" w:hAnsi="宋体" w:cs="宋体"/>
      <w:kern w:val="0"/>
      <w:sz w:val="22"/>
      <w:lang w:val="zh-CN" w:bidi="zh-CN"/>
    </w:rPr>
  </w:style>
  <w:style w:type="character" w:customStyle="1" w:styleId="UnresolvedMention">
    <w:name w:val="Unresolved Mention"/>
    <w:basedOn w:val="a0"/>
    <w:uiPriority w:val="99"/>
    <w:semiHidden/>
    <w:unhideWhenUsed/>
    <w:rsid w:val="00FF239D"/>
    <w:rPr>
      <w:color w:val="605E5C"/>
      <w:shd w:val="clear" w:color="auto" w:fill="E1DFDD"/>
    </w:rPr>
  </w:style>
  <w:style w:type="paragraph" w:styleId="af">
    <w:name w:val="List Paragraph"/>
    <w:basedOn w:val="a"/>
    <w:uiPriority w:val="34"/>
    <w:qFormat/>
    <w:rsid w:val="00560E6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46381">
      <w:bodyDiv w:val="1"/>
      <w:marLeft w:val="0"/>
      <w:marRight w:val="0"/>
      <w:marTop w:val="0"/>
      <w:marBottom w:val="0"/>
      <w:divBdr>
        <w:top w:val="none" w:sz="0" w:space="0" w:color="auto"/>
        <w:left w:val="none" w:sz="0" w:space="0" w:color="auto"/>
        <w:bottom w:val="none" w:sz="0" w:space="0" w:color="auto"/>
        <w:right w:val="none" w:sz="0" w:space="0" w:color="auto"/>
      </w:divBdr>
    </w:div>
    <w:div w:id="378480149">
      <w:bodyDiv w:val="1"/>
      <w:marLeft w:val="0"/>
      <w:marRight w:val="0"/>
      <w:marTop w:val="0"/>
      <w:marBottom w:val="0"/>
      <w:divBdr>
        <w:top w:val="none" w:sz="0" w:space="0" w:color="auto"/>
        <w:left w:val="none" w:sz="0" w:space="0" w:color="auto"/>
        <w:bottom w:val="none" w:sz="0" w:space="0" w:color="auto"/>
        <w:right w:val="none" w:sz="0" w:space="0" w:color="auto"/>
      </w:divBdr>
    </w:div>
    <w:div w:id="736056485">
      <w:bodyDiv w:val="1"/>
      <w:marLeft w:val="0"/>
      <w:marRight w:val="0"/>
      <w:marTop w:val="0"/>
      <w:marBottom w:val="0"/>
      <w:divBdr>
        <w:top w:val="none" w:sz="0" w:space="0" w:color="auto"/>
        <w:left w:val="none" w:sz="0" w:space="0" w:color="auto"/>
        <w:bottom w:val="none" w:sz="0" w:space="0" w:color="auto"/>
        <w:right w:val="none" w:sz="0" w:space="0" w:color="auto"/>
      </w:divBdr>
    </w:div>
    <w:div w:id="1065907565">
      <w:bodyDiv w:val="1"/>
      <w:marLeft w:val="0"/>
      <w:marRight w:val="0"/>
      <w:marTop w:val="0"/>
      <w:marBottom w:val="0"/>
      <w:divBdr>
        <w:top w:val="none" w:sz="0" w:space="0" w:color="auto"/>
        <w:left w:val="none" w:sz="0" w:space="0" w:color="auto"/>
        <w:bottom w:val="none" w:sz="0" w:space="0" w:color="auto"/>
        <w:right w:val="none" w:sz="0" w:space="0" w:color="auto"/>
      </w:divBdr>
    </w:div>
    <w:div w:id="1207567996">
      <w:bodyDiv w:val="1"/>
      <w:marLeft w:val="0"/>
      <w:marRight w:val="0"/>
      <w:marTop w:val="0"/>
      <w:marBottom w:val="0"/>
      <w:divBdr>
        <w:top w:val="none" w:sz="0" w:space="0" w:color="auto"/>
        <w:left w:val="none" w:sz="0" w:space="0" w:color="auto"/>
        <w:bottom w:val="none" w:sz="0" w:space="0" w:color="auto"/>
        <w:right w:val="none" w:sz="0" w:space="0" w:color="auto"/>
      </w:divBdr>
    </w:div>
    <w:div w:id="1894847788">
      <w:bodyDiv w:val="1"/>
      <w:marLeft w:val="0"/>
      <w:marRight w:val="0"/>
      <w:marTop w:val="0"/>
      <w:marBottom w:val="0"/>
      <w:divBdr>
        <w:top w:val="none" w:sz="0" w:space="0" w:color="auto"/>
        <w:left w:val="none" w:sz="0" w:space="0" w:color="auto"/>
        <w:bottom w:val="none" w:sz="0" w:space="0" w:color="auto"/>
        <w:right w:val="none" w:sz="0" w:space="0" w:color="auto"/>
      </w:divBdr>
    </w:div>
    <w:div w:id="1973442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1131</Words>
  <Characters>6448</Characters>
  <Application>Microsoft Office Word</Application>
  <DocSecurity>0</DocSecurity>
  <Lines>53</Lines>
  <Paragraphs>15</Paragraphs>
  <ScaleCrop>false</ScaleCrop>
  <Company>Microsoft</Company>
  <LinksUpToDate>false</LinksUpToDate>
  <CharactersWithSpaces>7564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 公子</dc:creator>
  <cp:lastModifiedBy>Microsoft</cp:lastModifiedBy>
  <cp:revision>2</cp:revision>
  <cp:lastPrinted>2021-12-21T07:10:00Z</cp:lastPrinted>
  <dcterms:created xsi:type="dcterms:W3CDTF">2021-12-21T08:10:00Z</dcterms:created>
  <dcterms:modified xsi:type="dcterms:W3CDTF">2021-12-21T08:10:00Z</dcterms:modified>
</cp:coreProperties>
</file>