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600" w:lineRule="exact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附件2：</w:t>
      </w:r>
    </w:p>
    <w:p>
      <w:pPr>
        <w:pStyle w:val="4"/>
        <w:spacing w:line="620" w:lineRule="exact"/>
        <w:jc w:val="center"/>
        <w:rPr>
          <w:rFonts w:hint="eastAsia" w:ascii="仿宋_GB2312" w:hAnsi="仿宋_GB2312" w:eastAsia="仿宋_GB2312" w:cs="仿宋_GB2312"/>
          <w:b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jc w:val="center"/>
        <w:rPr>
          <w:rFonts w:hint="eastAsia" w:ascii="华文中宋" w:hAnsi="华文中宋" w:eastAsia="华文中宋" w:cs="仿宋_GB2312"/>
          <w:b/>
          <w:sz w:val="40"/>
          <w:szCs w:val="40"/>
        </w:rPr>
      </w:pPr>
      <w:r>
        <w:rPr>
          <w:rFonts w:hint="eastAsia" w:ascii="华文中宋" w:hAnsi="华文中宋" w:eastAsia="华文中宋" w:cs="仿宋_GB2312"/>
          <w:b/>
          <w:sz w:val="40"/>
          <w:szCs w:val="40"/>
        </w:rPr>
        <w:t>面试考生须知</w:t>
      </w:r>
    </w:p>
    <w:p>
      <w:pPr>
        <w:pStyle w:val="4"/>
        <w:spacing w:line="620" w:lineRule="exact"/>
        <w:rPr>
          <w:rFonts w:hint="eastAsia" w:ascii="仿宋_GB2312" w:hAnsi="仿宋_GB2312" w:eastAsia="仿宋_GB2312" w:cs="仿宋_GB2312"/>
          <w:color w:val="000000" w:themeColor="text1"/>
          <w:kern w:val="0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ind w:firstLine="0" w:firstLineChars="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　　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一、考生须按照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面试公告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公布的面试时间，最迟在面试当天开考前45分钟（上午7:45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下午13:15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）凭本人笔试准考证、二代居民身份证到指定考场报到，参加面试抽签。考生所携带的通讯工具和音频、视频发射、接收设备关闭后连同背包、书包等其他物品交工作人员统一保管、考完离场时领回。</w:t>
      </w:r>
    </w:p>
    <w:p>
      <w:pPr>
        <w:ind w:firstLine="0" w:firstLineChars="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　　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二、考生应保持良好的卫生习惯，做好卫生防护措施，建议考生佩戴一次性使用医用口罩或医用外科口罩。</w:t>
      </w:r>
    </w:p>
    <w:p>
      <w:pPr>
        <w:ind w:firstLine="0" w:firstLineChars="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　　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三、面试当天上午7:45前没有进入候考室的考生，按自动放弃面试资格处理；对证件携带不齐的，取消面试资格。</w:t>
      </w:r>
    </w:p>
    <w:p>
      <w:pPr>
        <w:ind w:firstLine="0" w:firstLineChars="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　　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四、考生不得穿制服或有明显文字、图案标识的服装参加面试。</w:t>
      </w:r>
    </w:p>
    <w:p>
      <w:pPr>
        <w:ind w:firstLine="0" w:firstLineChars="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　　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五、考生报到后，工作人员按分组顺序组织考生抽签，决定面试的先后顺序，考生应按抽签确定的面试顺序进行面试。</w:t>
      </w:r>
    </w:p>
    <w:p>
      <w:pPr>
        <w:ind w:firstLine="0" w:firstLineChars="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　　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六、面试开始后，工作人员按抽签顺序逐一引导考生进入面试室面试。候考考生须在候考室静候，不得喧哗，不得影响他人，应服从工作人员的管理。候考期间实行全封闭，考生不得擅自离开候考室。候考考生需离开考场的，应书面提出申请，经考场主考同意后按弃考处理。严禁任何人向考生传递试题信息。</w:t>
      </w:r>
    </w:p>
    <w:p>
      <w:pPr>
        <w:ind w:firstLine="651" w:firstLineChars="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七、考生必须以普通话回答评委提问。在面试中，应严格按照评委的提问回答，不得报告、透露或暗示个人信息，其身份以抽签编码显示。</w:t>
      </w:r>
    </w:p>
    <w:p>
      <w:pPr>
        <w:ind w:firstLine="651" w:firstLineChars="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八、面试结束后，考生到候分室等候，待面试成绩统计完毕，签收面试成绩回执。考生须服从评委对自己的成绩评定，不得要求加分、查分、复试或无理取闹。</w:t>
      </w:r>
    </w:p>
    <w:p>
      <w:pPr>
        <w:ind w:firstLine="0" w:firstLineChars="0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　　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九、考生在面试完毕取得成绩回执后，应立即离开考场，不得在考场附近逗留。</w:t>
      </w:r>
    </w:p>
    <w:p>
      <w:pPr>
        <w:ind w:firstLine="0" w:firstLineChars="0"/>
        <w:rPr>
          <w:rFonts w:hint="eastAsia" w:ascii="仿宋" w:hAnsi="仿宋" w:eastAsia="仿宋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　　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十、考生应接受现场工作人员的管理，对违反面试规定的，将按照《广东省事业单位公开招聘人员面试工作规范（试行）》进行严肃处理。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wZDhlMTZjZmYzOWI0NGMwMTQ2MjYyOTlmYTc2ZmUifQ=="/>
  </w:docVars>
  <w:rsids>
    <w:rsidRoot w:val="41FC5239"/>
    <w:rsid w:val="22F33D8B"/>
    <w:rsid w:val="41FC5239"/>
    <w:rsid w:val="7BFA3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qFormat="1" w:unhideWhenUsed="0" w:uiPriority="39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3"/>
    <w:autoRedefine/>
    <w:qFormat/>
    <w:uiPriority w:val="0"/>
    <w:pPr>
      <w:adjustRightInd w:val="0"/>
      <w:spacing w:line="360" w:lineRule="auto"/>
      <w:ind w:firstLine="420"/>
    </w:pPr>
    <w:rPr>
      <w:rFonts w:ascii="宋体" w:hAnsi="Arial"/>
      <w:kern w:val="0"/>
      <w:sz w:val="24"/>
      <w:szCs w:val="20"/>
    </w:rPr>
  </w:style>
  <w:style w:type="paragraph" w:styleId="3">
    <w:name w:val="toc 4"/>
    <w:basedOn w:val="1"/>
    <w:next w:val="1"/>
    <w:qFormat/>
    <w:uiPriority w:val="39"/>
    <w:pPr>
      <w:ind w:left="1260" w:leftChars="600"/>
    </w:pPr>
    <w:rPr>
      <w:rFonts w:ascii="Calibri" w:hAnsi="Calibri"/>
    </w:rPr>
  </w:style>
  <w:style w:type="paragraph" w:styleId="4">
    <w:name w:val="Plain Text"/>
    <w:basedOn w:val="1"/>
    <w:qFormat/>
    <w:uiPriority w:val="0"/>
    <w:rPr>
      <w:rFonts w:ascii="宋体" w:hAnsi="Courier New" w:eastAsia="宋体" w:cs="Times New Roman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2024-03-20T03:31:00Z</dcterms:created>
  <dc:creator>joker</dc:creator>
  <cp:lastModifiedBy>黄剑标</cp:lastModifiedBy>
  <dcterms:modified xsi:type="dcterms:W3CDTF">2024-04-22T08:00:01Z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ADAD3D09A2574BC6BFD36B9DF51C3D33_13</vt:lpwstr>
  </property>
</Properties>
</file>