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433" w:rsidRDefault="00E42433">
      <w:pPr>
        <w:pStyle w:val="NormalWeb"/>
        <w:widowControl/>
        <w:spacing w:beforeAutospacing="0" w:afterAutospacing="0" w:line="580" w:lineRule="exact"/>
        <w:jc w:val="center"/>
        <w:rPr>
          <w:rFonts w:ascii="方正小标宋简体" w:eastAsia="方正小标宋简体" w:hAnsi="方正小标宋简体" w:cs="方正小标宋简体"/>
          <w:sz w:val="40"/>
          <w:szCs w:val="40"/>
          <w:shd w:val="clear" w:color="auto" w:fill="FFFFFF"/>
        </w:rPr>
      </w:pPr>
    </w:p>
    <w:p w:rsidR="00E42433" w:rsidRPr="00404E01" w:rsidRDefault="00E42433">
      <w:pPr>
        <w:spacing w:line="580" w:lineRule="exact"/>
        <w:jc w:val="center"/>
        <w:rPr>
          <w:rFonts w:ascii="华文中宋" w:eastAsia="华文中宋" w:hAnsi="华文中宋"/>
          <w:b/>
          <w:sz w:val="40"/>
          <w:szCs w:val="40"/>
          <w:shd w:val="clear" w:color="auto" w:fill="FFFFFF"/>
        </w:rPr>
      </w:pPr>
      <w:r w:rsidRPr="00404E01">
        <w:rPr>
          <w:rFonts w:ascii="华文中宋" w:eastAsia="华文中宋" w:hAnsi="华文中宋" w:hint="eastAsia"/>
          <w:b/>
          <w:sz w:val="40"/>
          <w:szCs w:val="40"/>
          <w:shd w:val="clear" w:color="auto" w:fill="FFFFFF"/>
        </w:rPr>
        <w:t>广东省初次职称考核认定规定</w:t>
      </w:r>
    </w:p>
    <w:p w:rsidR="00E42433" w:rsidRDefault="00E42433">
      <w:pPr>
        <w:spacing w:line="580" w:lineRule="exact"/>
        <w:rPr>
          <w:rFonts w:eastAsia="黑体"/>
        </w:rPr>
      </w:pPr>
    </w:p>
    <w:p w:rsidR="00E42433" w:rsidRDefault="00E42433" w:rsidP="00404E01">
      <w:pPr>
        <w:spacing w:line="580" w:lineRule="exact"/>
        <w:ind w:firstLineChars="200" w:firstLine="31680"/>
      </w:pPr>
      <w:r>
        <w:rPr>
          <w:rFonts w:eastAsia="黑体" w:hint="eastAsia"/>
        </w:rPr>
        <w:t>第一条</w:t>
      </w:r>
      <w:r>
        <w:rPr>
          <w:rFonts w:hint="eastAsia"/>
        </w:rPr>
        <w:t>为规范我省</w:t>
      </w:r>
      <w:r>
        <w:rPr>
          <w:rFonts w:hint="eastAsia"/>
          <w:kern w:val="0"/>
        </w:rPr>
        <w:t>职称评审初次职称考核认定工作，根据国家职称制度改革要求和《职称评审管理暂行规定》（人力资源社会保障部令第</w:t>
      </w:r>
      <w:r>
        <w:rPr>
          <w:kern w:val="0"/>
        </w:rPr>
        <w:t>40</w:t>
      </w:r>
      <w:r>
        <w:rPr>
          <w:rFonts w:hint="eastAsia"/>
          <w:kern w:val="0"/>
        </w:rPr>
        <w:t>号）等有关规定，结合我省实际，制定本规定。</w:t>
      </w:r>
    </w:p>
    <w:p w:rsidR="00E42433" w:rsidRDefault="00E42433" w:rsidP="00404E01">
      <w:pPr>
        <w:spacing w:line="580" w:lineRule="exact"/>
        <w:ind w:firstLineChars="200" w:firstLine="31680"/>
        <w:rPr>
          <w:kern w:val="0"/>
          <w:highlight w:val="yellow"/>
        </w:rPr>
      </w:pPr>
      <w:r>
        <w:rPr>
          <w:rFonts w:eastAsia="黑体" w:hint="eastAsia"/>
        </w:rPr>
        <w:t>第二条</w:t>
      </w:r>
      <w:r>
        <w:rPr>
          <w:rFonts w:hint="eastAsia"/>
          <w:kern w:val="0"/>
        </w:rPr>
        <w:t>初次职称考核认定，是指</w:t>
      </w:r>
      <w:r>
        <w:rPr>
          <w:rFonts w:hint="eastAsia"/>
        </w:rPr>
        <w:t>由用人单位和</w:t>
      </w:r>
      <w:r>
        <w:rPr>
          <w:rFonts w:hint="eastAsia"/>
          <w:kern w:val="0"/>
        </w:rPr>
        <w:t>职称评审委员会分别</w:t>
      </w:r>
      <w:r>
        <w:rPr>
          <w:rFonts w:hint="eastAsia"/>
        </w:rPr>
        <w:t>对考核认定对象</w:t>
      </w:r>
      <w:r>
        <w:rPr>
          <w:rFonts w:hint="eastAsia"/>
          <w:kern w:val="0"/>
        </w:rPr>
        <w:t>从事专业技术工作的品德、业绩、能力的表现情况，进行考核评议后认定相应职称的一种评审方式。是对全日制普通大中专院校和技工院校毕业生相应职称的简化评审。</w:t>
      </w:r>
    </w:p>
    <w:p w:rsidR="00E42433" w:rsidRDefault="00E42433" w:rsidP="00404E01">
      <w:pPr>
        <w:spacing w:line="580" w:lineRule="exact"/>
        <w:ind w:firstLineChars="200" w:firstLine="31680"/>
      </w:pPr>
      <w:r>
        <w:rPr>
          <w:rFonts w:eastAsia="黑体" w:hint="eastAsia"/>
        </w:rPr>
        <w:t>第三条</w:t>
      </w:r>
      <w:r>
        <w:rPr>
          <w:rFonts w:hint="eastAsia"/>
        </w:rPr>
        <w:t>初次职称考核认定对象范围，包括全省各种所有制的企业、事业单位、社会团体、个体经济组织等用人单位（以下简称用人单位）中从事专业技术工作，具备国家承认的博士研究生、硕士研究生、大学本科、大学专科、中专毕业等学历的全日制普通大中专院校毕业生，以及技工院校毕业生。考核认定的职称层级范围包括员级、助理</w:t>
      </w:r>
      <w:r>
        <w:rPr>
          <w:rFonts w:hint="eastAsia"/>
          <w:kern w:val="0"/>
        </w:rPr>
        <w:t>级、中级三个层级。</w:t>
      </w:r>
    </w:p>
    <w:p w:rsidR="00E42433" w:rsidRDefault="00E42433" w:rsidP="00404E01">
      <w:pPr>
        <w:spacing w:line="580" w:lineRule="exact"/>
        <w:ind w:firstLineChars="200" w:firstLine="31680"/>
        <w:rPr>
          <w:rFonts w:eastAsia="黑体"/>
        </w:rPr>
      </w:pPr>
      <w:r>
        <w:rPr>
          <w:rFonts w:eastAsia="黑体" w:hint="eastAsia"/>
        </w:rPr>
        <w:t>第四条</w:t>
      </w:r>
      <w:r>
        <w:rPr>
          <w:rFonts w:hint="eastAsia"/>
          <w:kern w:val="0"/>
        </w:rPr>
        <w:t>用人单位负责对本单位申请初次职称认定的专业技术人才进行考核评议，</w:t>
      </w:r>
      <w:r>
        <w:rPr>
          <w:rFonts w:hint="eastAsia"/>
        </w:rPr>
        <w:t>职称评审委员会按照职责权限负责初次职称的认定，</w:t>
      </w:r>
      <w:r>
        <w:rPr>
          <w:rFonts w:hint="eastAsia"/>
          <w:kern w:val="0"/>
        </w:rPr>
        <w:t>人力资源社会保障行政部门</w:t>
      </w:r>
      <w:r>
        <w:rPr>
          <w:rFonts w:hint="eastAsia"/>
        </w:rPr>
        <w:t>负责对职称评审委员会认定结果进行审核确认</w:t>
      </w:r>
      <w:r>
        <w:rPr>
          <w:rFonts w:hint="eastAsia"/>
          <w:kern w:val="0"/>
        </w:rPr>
        <w:t>并发证。</w:t>
      </w:r>
    </w:p>
    <w:p w:rsidR="00E42433" w:rsidRDefault="00E42433" w:rsidP="00404E01">
      <w:pPr>
        <w:spacing w:line="580" w:lineRule="exact"/>
        <w:ind w:firstLineChars="200" w:firstLine="31680"/>
      </w:pPr>
      <w:r>
        <w:rPr>
          <w:rFonts w:eastAsia="黑体" w:hint="eastAsia"/>
        </w:rPr>
        <w:t>第五条</w:t>
      </w:r>
      <w:r>
        <w:rPr>
          <w:rFonts w:hint="eastAsia"/>
          <w:shd w:val="clear" w:color="auto" w:fill="FFFFFF"/>
        </w:rPr>
        <w:t>申报人</w:t>
      </w:r>
      <w:r>
        <w:rPr>
          <w:rFonts w:hint="eastAsia"/>
          <w:kern w:val="0"/>
        </w:rPr>
        <w:t>从事与所学专业对口或相近的专业技术工作，并符合以下条件的，可申请</w:t>
      </w:r>
      <w:r>
        <w:rPr>
          <w:rFonts w:hint="eastAsia"/>
        </w:rPr>
        <w:t>初次职称考核认定</w:t>
      </w:r>
      <w:r>
        <w:rPr>
          <w:kern w:val="0"/>
        </w:rPr>
        <w:t>:</w:t>
      </w:r>
    </w:p>
    <w:p w:rsidR="00E42433" w:rsidRDefault="00E42433" w:rsidP="00404E01">
      <w:pPr>
        <w:numPr>
          <w:ilvl w:val="0"/>
          <w:numId w:val="1"/>
        </w:numPr>
        <w:spacing w:line="580" w:lineRule="exact"/>
        <w:ind w:firstLineChars="200" w:firstLine="31680"/>
        <w:rPr>
          <w:kern w:val="0"/>
        </w:rPr>
      </w:pPr>
      <w:r>
        <w:rPr>
          <w:rFonts w:hint="eastAsia"/>
          <w:kern w:val="0"/>
        </w:rPr>
        <w:t>中专或</w:t>
      </w:r>
      <w:r>
        <w:rPr>
          <w:rFonts w:hint="eastAsia"/>
          <w:spacing w:val="11"/>
        </w:rPr>
        <w:t>技工院校中级技工班</w:t>
      </w:r>
      <w:r>
        <w:rPr>
          <w:rFonts w:hint="eastAsia"/>
          <w:kern w:val="0"/>
        </w:rPr>
        <w:t>毕业后，从事专业技术工作</w:t>
      </w:r>
      <w:r>
        <w:rPr>
          <w:kern w:val="0"/>
        </w:rPr>
        <w:t>1</w:t>
      </w:r>
      <w:r>
        <w:rPr>
          <w:rFonts w:hint="eastAsia"/>
          <w:kern w:val="0"/>
        </w:rPr>
        <w:t>年以上，并取得业绩，可考核认定为员级职称；</w:t>
      </w:r>
    </w:p>
    <w:p w:rsidR="00E42433" w:rsidRDefault="00E42433" w:rsidP="00404E01">
      <w:pPr>
        <w:numPr>
          <w:ilvl w:val="0"/>
          <w:numId w:val="1"/>
        </w:numPr>
        <w:spacing w:line="580" w:lineRule="exact"/>
        <w:ind w:firstLineChars="200" w:firstLine="31680"/>
      </w:pPr>
      <w:r>
        <w:rPr>
          <w:rFonts w:hint="eastAsia"/>
          <w:kern w:val="0"/>
        </w:rPr>
        <w:t>大学专科或</w:t>
      </w:r>
      <w:r>
        <w:rPr>
          <w:rFonts w:hint="eastAsia"/>
          <w:spacing w:val="11"/>
        </w:rPr>
        <w:t>技工院校高级技工班毕业</w:t>
      </w:r>
      <w:r>
        <w:rPr>
          <w:rFonts w:hint="eastAsia"/>
          <w:kern w:val="0"/>
        </w:rPr>
        <w:t>后，从事专业技术工作</w:t>
      </w:r>
      <w:r>
        <w:rPr>
          <w:kern w:val="0"/>
        </w:rPr>
        <w:t>3</w:t>
      </w:r>
      <w:r>
        <w:rPr>
          <w:rFonts w:hint="eastAsia"/>
          <w:kern w:val="0"/>
        </w:rPr>
        <w:t>年以上，并取得业绩，可考核认定为助理级职称；</w:t>
      </w:r>
    </w:p>
    <w:p w:rsidR="00E42433" w:rsidRDefault="00E42433" w:rsidP="00404E01">
      <w:pPr>
        <w:numPr>
          <w:ilvl w:val="0"/>
          <w:numId w:val="1"/>
        </w:numPr>
        <w:spacing w:line="580" w:lineRule="exact"/>
        <w:ind w:firstLineChars="200" w:firstLine="31680"/>
        <w:rPr>
          <w:kern w:val="0"/>
        </w:rPr>
      </w:pPr>
      <w:r>
        <w:rPr>
          <w:rFonts w:hint="eastAsia"/>
          <w:kern w:val="0"/>
        </w:rPr>
        <w:t>大学本科或</w:t>
      </w:r>
      <w:r>
        <w:rPr>
          <w:rFonts w:hint="eastAsia"/>
          <w:spacing w:val="11"/>
        </w:rPr>
        <w:t>预备技师（技师）班</w:t>
      </w:r>
      <w:r>
        <w:rPr>
          <w:rFonts w:hint="eastAsia"/>
          <w:kern w:val="0"/>
        </w:rPr>
        <w:t>毕业后，从事专业技术工作</w:t>
      </w:r>
      <w:r>
        <w:rPr>
          <w:kern w:val="0"/>
        </w:rPr>
        <w:t>1</w:t>
      </w:r>
      <w:r>
        <w:rPr>
          <w:rFonts w:hint="eastAsia"/>
          <w:kern w:val="0"/>
        </w:rPr>
        <w:t>年以上，并取得业绩，可考核认定为助理级职称；</w:t>
      </w:r>
    </w:p>
    <w:p w:rsidR="00E42433" w:rsidRDefault="00E42433" w:rsidP="00404E01">
      <w:pPr>
        <w:numPr>
          <w:ilvl w:val="0"/>
          <w:numId w:val="1"/>
        </w:numPr>
        <w:spacing w:line="580" w:lineRule="exact"/>
        <w:ind w:firstLineChars="200" w:firstLine="31680"/>
        <w:rPr>
          <w:kern w:val="0"/>
        </w:rPr>
      </w:pPr>
      <w:r>
        <w:rPr>
          <w:rFonts w:hint="eastAsia"/>
          <w:kern w:val="0"/>
        </w:rPr>
        <w:t>研究生班毕业或获得双学士学位后，从事专业技术工作</w:t>
      </w:r>
      <w:r>
        <w:rPr>
          <w:kern w:val="0"/>
        </w:rPr>
        <w:t>1</w:t>
      </w:r>
      <w:r>
        <w:rPr>
          <w:rFonts w:hint="eastAsia"/>
          <w:kern w:val="0"/>
        </w:rPr>
        <w:t>年以上，并取得业绩，可考核认定为助理级职称；</w:t>
      </w:r>
    </w:p>
    <w:p w:rsidR="00E42433" w:rsidRDefault="00E42433" w:rsidP="00404E01">
      <w:pPr>
        <w:numPr>
          <w:ilvl w:val="0"/>
          <w:numId w:val="1"/>
        </w:numPr>
        <w:spacing w:line="580" w:lineRule="exact"/>
        <w:ind w:firstLineChars="200" w:firstLine="31680"/>
        <w:rPr>
          <w:kern w:val="0"/>
        </w:rPr>
      </w:pPr>
      <w:r>
        <w:rPr>
          <w:rFonts w:hint="eastAsia"/>
          <w:kern w:val="0"/>
        </w:rPr>
        <w:t>硕士研究生毕业，从事专业技术工作，可考核认定为助理级职称；从事专业技术工作</w:t>
      </w:r>
      <w:r>
        <w:rPr>
          <w:kern w:val="0"/>
        </w:rPr>
        <w:t>3</w:t>
      </w:r>
      <w:r>
        <w:rPr>
          <w:rFonts w:hint="eastAsia"/>
          <w:kern w:val="0"/>
        </w:rPr>
        <w:t>年以上，并取得业绩，可考核认定为中级职称；</w:t>
      </w:r>
    </w:p>
    <w:p w:rsidR="00E42433" w:rsidRDefault="00E42433" w:rsidP="00404E01">
      <w:pPr>
        <w:numPr>
          <w:ilvl w:val="0"/>
          <w:numId w:val="1"/>
        </w:numPr>
        <w:spacing w:line="580" w:lineRule="exact"/>
        <w:ind w:firstLineChars="200" w:firstLine="31680"/>
        <w:rPr>
          <w:kern w:val="0"/>
        </w:rPr>
      </w:pPr>
      <w:r>
        <w:rPr>
          <w:rFonts w:hint="eastAsia"/>
          <w:kern w:val="0"/>
        </w:rPr>
        <w:t>博士研究生毕业，从事专业技术工作，可考核认定为中级职称。</w:t>
      </w:r>
    </w:p>
    <w:p w:rsidR="00E42433" w:rsidRDefault="00E42433" w:rsidP="00404E01">
      <w:pPr>
        <w:spacing w:line="580" w:lineRule="exact"/>
        <w:ind w:firstLineChars="200" w:firstLine="31680"/>
      </w:pPr>
      <w:r>
        <w:rPr>
          <w:rFonts w:eastAsia="黑体" w:hint="eastAsia"/>
        </w:rPr>
        <w:t>第六条</w:t>
      </w:r>
      <w:r>
        <w:rPr>
          <w:rFonts w:hint="eastAsia"/>
        </w:rPr>
        <w:t>有下列情形之一的，不符合</w:t>
      </w:r>
      <w:r>
        <w:rPr>
          <w:rFonts w:hint="eastAsia"/>
          <w:kern w:val="0"/>
        </w:rPr>
        <w:t>初次职称</w:t>
      </w:r>
      <w:r>
        <w:rPr>
          <w:rFonts w:hint="eastAsia"/>
        </w:rPr>
        <w:t>考核认定条件：</w:t>
      </w:r>
    </w:p>
    <w:p w:rsidR="00E42433" w:rsidRDefault="00E42433" w:rsidP="00404E01">
      <w:pPr>
        <w:spacing w:line="580" w:lineRule="exact"/>
        <w:ind w:firstLineChars="200" w:firstLine="31680"/>
      </w:pPr>
      <w:r>
        <w:rPr>
          <w:rFonts w:hint="eastAsia"/>
        </w:rPr>
        <w:t>（一）从事专业技术工作与所学专业不相关、不相近的。</w:t>
      </w:r>
    </w:p>
    <w:p w:rsidR="00E42433" w:rsidRDefault="00E42433" w:rsidP="00404E01">
      <w:pPr>
        <w:spacing w:line="580" w:lineRule="exact"/>
        <w:ind w:firstLineChars="200" w:firstLine="31680"/>
      </w:pPr>
      <w:r>
        <w:rPr>
          <w:rFonts w:hint="eastAsia"/>
        </w:rPr>
        <w:t>（二）非全日制学历的。</w:t>
      </w:r>
    </w:p>
    <w:p w:rsidR="00E42433" w:rsidRDefault="00E42433" w:rsidP="00404E01">
      <w:pPr>
        <w:spacing w:line="580" w:lineRule="exact"/>
        <w:ind w:firstLineChars="200" w:firstLine="31680"/>
        <w:rPr>
          <w:kern w:val="0"/>
        </w:rPr>
      </w:pPr>
      <w:r>
        <w:rPr>
          <w:rFonts w:hint="eastAsia"/>
          <w:kern w:val="0"/>
        </w:rPr>
        <w:t>（三）已取得职称的。</w:t>
      </w:r>
    </w:p>
    <w:p w:rsidR="00E42433" w:rsidRDefault="00E42433" w:rsidP="00404E01">
      <w:pPr>
        <w:spacing w:line="580" w:lineRule="exact"/>
        <w:ind w:firstLineChars="200" w:firstLine="31680"/>
        <w:rPr>
          <w:kern w:val="0"/>
        </w:rPr>
      </w:pPr>
      <w:r>
        <w:rPr>
          <w:rFonts w:hint="eastAsia"/>
          <w:kern w:val="0"/>
        </w:rPr>
        <w:t>（四）不服从用人单位工作安排或不胜任专业技术岗位工作的或年度考核不称职、基本称职的。</w:t>
      </w:r>
    </w:p>
    <w:p w:rsidR="00E42433" w:rsidRDefault="00E42433" w:rsidP="00404E01">
      <w:pPr>
        <w:spacing w:line="580" w:lineRule="exact"/>
        <w:ind w:firstLineChars="200" w:firstLine="31680"/>
        <w:rPr>
          <w:bCs/>
          <w:shd w:val="clear" w:color="auto" w:fill="FFFFFF"/>
        </w:rPr>
      </w:pPr>
      <w:r>
        <w:rPr>
          <w:rFonts w:eastAsia="黑体" w:hint="eastAsia"/>
        </w:rPr>
        <w:t>第七条</w:t>
      </w:r>
      <w:r>
        <w:rPr>
          <w:rFonts w:hint="eastAsia"/>
          <w:bCs/>
          <w:shd w:val="clear" w:color="auto" w:fill="FFFFFF"/>
        </w:rPr>
        <w:t>初次职称考核认定程序：</w:t>
      </w:r>
    </w:p>
    <w:p w:rsidR="00E42433" w:rsidRDefault="00E42433" w:rsidP="00404E01">
      <w:pPr>
        <w:numPr>
          <w:ilvl w:val="0"/>
          <w:numId w:val="2"/>
        </w:numPr>
        <w:spacing w:line="580" w:lineRule="exact"/>
        <w:ind w:firstLineChars="200" w:firstLine="31680"/>
      </w:pPr>
      <w:r>
        <w:rPr>
          <w:rFonts w:hint="eastAsia"/>
          <w:kern w:val="0"/>
        </w:rPr>
        <w:t>个人申</w:t>
      </w:r>
      <w:r>
        <w:rPr>
          <w:rFonts w:hint="eastAsia"/>
        </w:rPr>
        <w:t>请。申报人向用人单位提出初次职称考核认定申请，提交符合规定的申请材料；</w:t>
      </w:r>
    </w:p>
    <w:p w:rsidR="00E42433" w:rsidRDefault="00E42433" w:rsidP="00404E01">
      <w:pPr>
        <w:numPr>
          <w:ilvl w:val="0"/>
          <w:numId w:val="2"/>
        </w:numPr>
        <w:spacing w:line="580" w:lineRule="exact"/>
        <w:ind w:firstLineChars="200" w:firstLine="31680"/>
        <w:rPr>
          <w:bCs/>
          <w:shd w:val="clear" w:color="auto" w:fill="FFFFFF"/>
        </w:rPr>
      </w:pPr>
      <w:r>
        <w:rPr>
          <w:rFonts w:hint="eastAsia"/>
        </w:rPr>
        <w:t>考核评议。用人单位对申报人提交的考核认定材料认真审核并考核评议；</w:t>
      </w:r>
      <w:r>
        <w:rPr>
          <w:rFonts w:hint="eastAsia"/>
          <w:kern w:val="0"/>
        </w:rPr>
        <w:t>对考核评议通过人员，应在</w:t>
      </w:r>
      <w:r>
        <w:rPr>
          <w:rFonts w:hint="eastAsia"/>
        </w:rPr>
        <w:t>单位公示不少于</w:t>
      </w:r>
      <w:r>
        <w:t>5</w:t>
      </w:r>
      <w:r>
        <w:rPr>
          <w:rFonts w:hint="eastAsia"/>
        </w:rPr>
        <w:t>个工作日。</w:t>
      </w:r>
    </w:p>
    <w:p w:rsidR="00E42433" w:rsidRDefault="00E42433" w:rsidP="00404E01">
      <w:pPr>
        <w:numPr>
          <w:ilvl w:val="0"/>
          <w:numId w:val="2"/>
        </w:numPr>
        <w:spacing w:line="580" w:lineRule="exact"/>
        <w:ind w:firstLineChars="200" w:firstLine="31680"/>
        <w:rPr>
          <w:kern w:val="0"/>
        </w:rPr>
      </w:pPr>
      <w:r>
        <w:rPr>
          <w:rFonts w:hint="eastAsia"/>
          <w:kern w:val="0"/>
        </w:rPr>
        <w:t>审核报送</w:t>
      </w:r>
      <w:r>
        <w:rPr>
          <w:rFonts w:hint="eastAsia"/>
        </w:rPr>
        <w:t>。用人单位按照管理权限，将</w:t>
      </w:r>
      <w:r>
        <w:rPr>
          <w:rFonts w:hint="eastAsia"/>
          <w:kern w:val="0"/>
        </w:rPr>
        <w:t>考核评议通过、且经公示无异议的申报人材料报送相应职称评审委员会办公室。</w:t>
      </w:r>
      <w:r>
        <w:rPr>
          <w:rFonts w:hint="eastAsia"/>
          <w:bCs/>
          <w:shd w:val="clear" w:color="auto" w:fill="FFFFFF"/>
        </w:rPr>
        <w:t>非公有制用人单位可通过</w:t>
      </w:r>
      <w:r>
        <w:rPr>
          <w:rFonts w:hint="eastAsia"/>
          <w:kern w:val="0"/>
        </w:rPr>
        <w:t>人力资源社会保障部门设立的申报点汇总后，报送相应职称评审委员会办公室。</w:t>
      </w:r>
    </w:p>
    <w:p w:rsidR="00E42433" w:rsidRDefault="00E42433" w:rsidP="00404E01">
      <w:pPr>
        <w:numPr>
          <w:ilvl w:val="0"/>
          <w:numId w:val="2"/>
        </w:numPr>
        <w:spacing w:line="580" w:lineRule="exact"/>
        <w:ind w:firstLineChars="200" w:firstLine="31680"/>
      </w:pPr>
      <w:r>
        <w:rPr>
          <w:rFonts w:hint="eastAsia"/>
          <w:kern w:val="0"/>
        </w:rPr>
        <w:t>评审认定。</w:t>
      </w:r>
      <w:r>
        <w:rPr>
          <w:rFonts w:hint="eastAsia"/>
        </w:rPr>
        <w:t>职称评审委员会办公室提交职称评审委员会评审认定。</w:t>
      </w:r>
      <w:r>
        <w:rPr>
          <w:rFonts w:hint="eastAsia"/>
          <w:kern w:val="0"/>
        </w:rPr>
        <w:t>职称评审委员会经过评议，采取少数服从多数的原则，通过无记名投票表决，同意票数达到出席会议的评审专家总数</w:t>
      </w:r>
      <w:r>
        <w:rPr>
          <w:kern w:val="0"/>
        </w:rPr>
        <w:t>2/3</w:t>
      </w:r>
      <w:r>
        <w:rPr>
          <w:rFonts w:hint="eastAsia"/>
          <w:kern w:val="0"/>
        </w:rPr>
        <w:t>以上的即为通过。</w:t>
      </w:r>
    </w:p>
    <w:p w:rsidR="00E42433" w:rsidRDefault="00E42433" w:rsidP="00404E01">
      <w:pPr>
        <w:numPr>
          <w:ilvl w:val="0"/>
          <w:numId w:val="2"/>
        </w:numPr>
        <w:spacing w:line="580" w:lineRule="exact"/>
        <w:ind w:firstLineChars="200" w:firstLine="31680"/>
      </w:pPr>
      <w:r>
        <w:rPr>
          <w:rFonts w:hint="eastAsia"/>
        </w:rPr>
        <w:t>公示。职称评审委员会办公室对认定通过人员</w:t>
      </w:r>
      <w:r>
        <w:rPr>
          <w:rFonts w:hint="eastAsia"/>
          <w:kern w:val="0"/>
        </w:rPr>
        <w:t>进行不少于</w:t>
      </w:r>
      <w:r>
        <w:rPr>
          <w:kern w:val="0"/>
        </w:rPr>
        <w:t>5</w:t>
      </w:r>
      <w:r>
        <w:rPr>
          <w:rFonts w:hint="eastAsia"/>
          <w:kern w:val="0"/>
        </w:rPr>
        <w:t>个工作日的公示。</w:t>
      </w:r>
    </w:p>
    <w:p w:rsidR="00E42433" w:rsidRDefault="00E42433" w:rsidP="00404E01">
      <w:pPr>
        <w:numPr>
          <w:ilvl w:val="0"/>
          <w:numId w:val="2"/>
        </w:numPr>
        <w:spacing w:line="580" w:lineRule="exact"/>
        <w:ind w:firstLineChars="200" w:firstLine="31680"/>
        <w:rPr>
          <w:kern w:val="0"/>
        </w:rPr>
      </w:pPr>
      <w:r>
        <w:rPr>
          <w:rFonts w:hint="eastAsia"/>
          <w:kern w:val="0"/>
        </w:rPr>
        <w:t>审核确认。经公示无异议的认定通过人员，由职称评审委员会办公室报送人力资源社会保障部门审核确认。人力资源社会保障部门审核确认后</w:t>
      </w:r>
      <w:r>
        <w:rPr>
          <w:rFonts w:hint="eastAsia"/>
          <w:shd w:val="clear" w:color="auto" w:fill="FFFFFF"/>
        </w:rPr>
        <w:t>发放职称证书。</w:t>
      </w:r>
      <w:r>
        <w:rPr>
          <w:rFonts w:hint="eastAsia"/>
          <w:kern w:val="0"/>
        </w:rPr>
        <w:t>公示有异议的，参照评审程序处理。</w:t>
      </w:r>
    </w:p>
    <w:p w:rsidR="00E42433" w:rsidRDefault="00E42433" w:rsidP="00404E01">
      <w:pPr>
        <w:pStyle w:val="NormalWeb"/>
        <w:spacing w:beforeAutospacing="0" w:afterAutospacing="0" w:line="580" w:lineRule="exact"/>
        <w:ind w:firstLineChars="200" w:firstLine="31680"/>
        <w:jc w:val="both"/>
        <w:rPr>
          <w:sz w:val="32"/>
          <w:shd w:val="clear" w:color="auto" w:fill="FFFFFF"/>
        </w:rPr>
      </w:pPr>
      <w:r>
        <w:rPr>
          <w:rFonts w:hint="eastAsia"/>
          <w:sz w:val="32"/>
          <w:shd w:val="clear" w:color="auto" w:fill="FFFFFF"/>
        </w:rPr>
        <w:t>认定通过人员</w:t>
      </w:r>
      <w:r>
        <w:rPr>
          <w:rFonts w:hint="eastAsia"/>
          <w:spacing w:val="11"/>
          <w:kern w:val="2"/>
          <w:sz w:val="32"/>
        </w:rPr>
        <w:t>参加高一层级职称评审的资历自职称评审委员会认定通过日期起算。</w:t>
      </w:r>
    </w:p>
    <w:p w:rsidR="00E42433" w:rsidRDefault="00E42433" w:rsidP="00404E01">
      <w:pPr>
        <w:spacing w:line="580" w:lineRule="exact"/>
        <w:ind w:firstLineChars="200" w:firstLine="31680"/>
      </w:pPr>
      <w:r>
        <w:rPr>
          <w:rFonts w:eastAsia="黑体" w:hint="eastAsia"/>
        </w:rPr>
        <w:t>第八条</w:t>
      </w:r>
      <w:r>
        <w:rPr>
          <w:rFonts w:hint="eastAsia"/>
        </w:rPr>
        <w:t>初次职称考核认定申报人应当提交材料：</w:t>
      </w:r>
    </w:p>
    <w:p w:rsidR="00E42433" w:rsidRDefault="00E42433" w:rsidP="00404E01">
      <w:pPr>
        <w:spacing w:line="580" w:lineRule="exact"/>
        <w:ind w:firstLineChars="200" w:firstLine="31680"/>
        <w:rPr>
          <w:bCs/>
          <w:shd w:val="clear" w:color="auto" w:fill="FFFFFF"/>
        </w:rPr>
      </w:pPr>
      <w:r>
        <w:rPr>
          <w:rFonts w:hint="eastAsia"/>
          <w:bCs/>
          <w:shd w:val="clear" w:color="auto" w:fill="FFFFFF"/>
        </w:rPr>
        <w:t>（一）初次职称考核认定申报表一式一份；</w:t>
      </w:r>
    </w:p>
    <w:p w:rsidR="00E42433" w:rsidRDefault="00E42433" w:rsidP="00404E01">
      <w:pPr>
        <w:spacing w:line="580" w:lineRule="exact"/>
        <w:ind w:firstLineChars="200" w:firstLine="31680"/>
        <w:rPr>
          <w:bCs/>
          <w:shd w:val="clear" w:color="auto" w:fill="FFFFFF"/>
        </w:rPr>
      </w:pPr>
      <w:r>
        <w:rPr>
          <w:rFonts w:hint="eastAsia"/>
          <w:bCs/>
          <w:shd w:val="clear" w:color="auto" w:fill="FFFFFF"/>
        </w:rPr>
        <w:t>（二）业绩成果材料。</w:t>
      </w:r>
    </w:p>
    <w:p w:rsidR="00E42433" w:rsidRDefault="00E42433" w:rsidP="00404E01">
      <w:pPr>
        <w:spacing w:line="580" w:lineRule="exact"/>
        <w:ind w:firstLineChars="200" w:firstLine="31680"/>
        <w:rPr>
          <w:color w:val="000000"/>
          <w:kern w:val="0"/>
        </w:rPr>
      </w:pPr>
      <w:r>
        <w:rPr>
          <w:rFonts w:eastAsia="黑体" w:hint="eastAsia"/>
          <w:shd w:val="clear" w:color="auto" w:fill="FFFFFF"/>
        </w:rPr>
        <w:t>第九条</w:t>
      </w:r>
      <w:r>
        <w:rPr>
          <w:rFonts w:hint="eastAsia"/>
          <w:color w:val="000000"/>
          <w:kern w:val="0"/>
        </w:rPr>
        <w:t>实行</w:t>
      </w:r>
      <w:r>
        <w:rPr>
          <w:rFonts w:hint="eastAsia"/>
          <w:kern w:val="0"/>
        </w:rPr>
        <w:t>全国统一考试的专业</w:t>
      </w:r>
      <w:r>
        <w:rPr>
          <w:rFonts w:hint="eastAsia"/>
          <w:color w:val="000000"/>
          <w:kern w:val="0"/>
        </w:rPr>
        <w:t>，不开展相应考核认定。</w:t>
      </w:r>
    </w:p>
    <w:p w:rsidR="00E42433" w:rsidRDefault="00E42433" w:rsidP="00404E01">
      <w:pPr>
        <w:spacing w:line="580" w:lineRule="exact"/>
        <w:ind w:firstLineChars="200" w:firstLine="31680"/>
      </w:pPr>
      <w:r>
        <w:rPr>
          <w:rFonts w:eastAsia="黑体" w:hint="eastAsia"/>
        </w:rPr>
        <w:t>第十条</w:t>
      </w:r>
      <w:r>
        <w:rPr>
          <w:rFonts w:hint="eastAsia"/>
          <w:shd w:val="clear" w:color="auto" w:fill="FFFFFF"/>
        </w:rPr>
        <w:t>本规定由省人力资源社会保障厅负责解释，自</w:t>
      </w:r>
      <w:smartTag w:uri="urn:schemas-microsoft-com:office:smarttags" w:element="chsdate">
        <w:smartTagPr>
          <w:attr w:name="IsROCDate" w:val="False"/>
          <w:attr w:name="IsLunarDate" w:val="False"/>
          <w:attr w:name="Day" w:val="1"/>
          <w:attr w:name="Month" w:val="9"/>
          <w:attr w:name="Year" w:val="2020"/>
        </w:smartTagPr>
        <w:r>
          <w:rPr>
            <w:shd w:val="clear" w:color="auto" w:fill="FFFFFF"/>
          </w:rPr>
          <w:t>2020</w:t>
        </w:r>
        <w:r>
          <w:rPr>
            <w:rFonts w:hint="eastAsia"/>
            <w:shd w:val="clear" w:color="auto" w:fill="FFFFFF"/>
          </w:rPr>
          <w:t>年</w:t>
        </w:r>
        <w:r>
          <w:rPr>
            <w:shd w:val="clear" w:color="auto" w:fill="FFFFFF"/>
          </w:rPr>
          <w:t>9</w:t>
        </w:r>
        <w:r>
          <w:rPr>
            <w:rFonts w:hint="eastAsia"/>
            <w:shd w:val="clear" w:color="auto" w:fill="FFFFFF"/>
          </w:rPr>
          <w:t>月</w:t>
        </w:r>
        <w:r>
          <w:rPr>
            <w:shd w:val="clear" w:color="auto" w:fill="FFFFFF"/>
          </w:rPr>
          <w:t>1</w:t>
        </w:r>
        <w:r>
          <w:rPr>
            <w:rFonts w:hint="eastAsia"/>
            <w:shd w:val="clear" w:color="auto" w:fill="FFFFFF"/>
          </w:rPr>
          <w:t>日起</w:t>
        </w:r>
      </w:smartTag>
      <w:r>
        <w:rPr>
          <w:rFonts w:hint="eastAsia"/>
          <w:shd w:val="clear" w:color="auto" w:fill="FFFFFF"/>
        </w:rPr>
        <w:t>施行。</w:t>
      </w:r>
      <w:r>
        <w:rPr>
          <w:rFonts w:hint="eastAsia"/>
          <w:kern w:val="0"/>
        </w:rPr>
        <w:t>《关于印发</w:t>
      </w:r>
      <w:r>
        <w:rPr>
          <w:kern w:val="0"/>
        </w:rPr>
        <w:t>&lt;</w:t>
      </w:r>
      <w:r>
        <w:rPr>
          <w:rFonts w:hint="eastAsia"/>
          <w:kern w:val="0"/>
        </w:rPr>
        <w:t>广东省大中专院校毕业生初次专业技术资格考核认定暂行办法</w:t>
      </w:r>
      <w:r>
        <w:rPr>
          <w:kern w:val="0"/>
        </w:rPr>
        <w:t>&gt;</w:t>
      </w:r>
      <w:r>
        <w:rPr>
          <w:rFonts w:hint="eastAsia"/>
          <w:kern w:val="0"/>
        </w:rPr>
        <w:t>的通知》（粤人职〔</w:t>
      </w:r>
      <w:r>
        <w:rPr>
          <w:kern w:val="0"/>
        </w:rPr>
        <w:t>1998</w:t>
      </w:r>
      <w:r>
        <w:rPr>
          <w:rFonts w:hint="eastAsia"/>
          <w:kern w:val="0"/>
        </w:rPr>
        <w:t>〕</w:t>
      </w:r>
      <w:r>
        <w:rPr>
          <w:kern w:val="0"/>
        </w:rPr>
        <w:t>15</w:t>
      </w:r>
      <w:r>
        <w:rPr>
          <w:rFonts w:hint="eastAsia"/>
          <w:kern w:val="0"/>
        </w:rPr>
        <w:t>号）同时废止。</w:t>
      </w:r>
      <w:r>
        <w:rPr>
          <w:rFonts w:hint="eastAsia"/>
          <w:shd w:val="clear" w:color="auto" w:fill="FFFFFF"/>
        </w:rPr>
        <w:t>过去有关规定与本规定不一致的，按本规定执行。</w:t>
      </w:r>
    </w:p>
    <w:p w:rsidR="00E42433" w:rsidRDefault="00E42433">
      <w:pPr>
        <w:pStyle w:val="NormalIndent"/>
        <w:ind w:firstLineChars="0" w:firstLine="0"/>
      </w:pPr>
    </w:p>
    <w:p w:rsidR="00E42433" w:rsidRDefault="00E42433">
      <w:pPr>
        <w:pStyle w:val="NormalIndent"/>
        <w:ind w:firstLineChars="0" w:firstLine="0"/>
      </w:pPr>
    </w:p>
    <w:p w:rsidR="00E42433" w:rsidRDefault="00E42433">
      <w:pPr>
        <w:pStyle w:val="NormalIndent"/>
        <w:ind w:firstLineChars="0" w:firstLine="0"/>
      </w:pPr>
    </w:p>
    <w:p w:rsidR="00E42433" w:rsidRDefault="00E42433">
      <w:pPr>
        <w:pStyle w:val="NormalIndent"/>
        <w:ind w:firstLineChars="0" w:firstLine="0"/>
      </w:pPr>
    </w:p>
    <w:p w:rsidR="00E42433" w:rsidRDefault="00E42433" w:rsidP="00404E01">
      <w:pPr>
        <w:pStyle w:val="NormalWeb"/>
        <w:spacing w:beforeAutospacing="0" w:afterAutospacing="0" w:line="540" w:lineRule="exact"/>
        <w:ind w:firstLineChars="200" w:firstLine="31680"/>
        <w:jc w:val="both"/>
        <w:rPr>
          <w:sz w:val="32"/>
          <w:shd w:val="clear" w:color="auto" w:fill="FFFFFF"/>
        </w:rPr>
      </w:pPr>
    </w:p>
    <w:p w:rsidR="00E42433" w:rsidRDefault="00E42433">
      <w:pPr>
        <w:spacing w:line="540" w:lineRule="exact"/>
      </w:pPr>
    </w:p>
    <w:p w:rsidR="00E42433" w:rsidRDefault="00E42433">
      <w:bookmarkStart w:id="0" w:name="_GoBack"/>
      <w:bookmarkEnd w:id="0"/>
    </w:p>
    <w:sectPr w:rsidR="00E42433" w:rsidSect="00404E01">
      <w:footerReference w:type="even" r:id="rId7"/>
      <w:footerReference w:type="default" r:id="rId8"/>
      <w:pgSz w:w="11906" w:h="16838"/>
      <w:pgMar w:top="1440" w:right="1531" w:bottom="1440"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2433" w:rsidRDefault="00E42433">
      <w:r>
        <w:separator/>
      </w:r>
    </w:p>
  </w:endnote>
  <w:endnote w:type="continuationSeparator" w:id="1">
    <w:p w:rsidR="00E42433" w:rsidRDefault="00E424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ingLiU_HKSCS">
    <w:altName w:val="PMingLiU"/>
    <w:panose1 w:val="02020500000000000000"/>
    <w:charset w:val="88"/>
    <w:family w:val="roman"/>
    <w:pitch w:val="variable"/>
    <w:sig w:usb0="A00002FF" w:usb1="38CFFCFA" w:usb2="00000016" w:usb3="00000000" w:csb0="00100001" w:csb1="00000000"/>
  </w:font>
  <w:font w:name="仿宋_GB2312">
    <w:panose1 w:val="02010609030101010101"/>
    <w:charset w:val="86"/>
    <w:family w:val="modern"/>
    <w:pitch w:val="fixed"/>
    <w:sig w:usb0="00000001" w:usb1="080E0000" w:usb2="00000010" w:usb3="00000000" w:csb0="00040000" w:csb1="00000000"/>
  </w:font>
  <w:font w:name="方正小标宋简体">
    <w:altName w:val="仿宋_GB2312"/>
    <w:panose1 w:val="00000000000000000000"/>
    <w:charset w:val="86"/>
    <w:family w:val="auto"/>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um"/>
    <w:panose1 w:val="02010609060101010101"/>
    <w:charset w:val="86"/>
    <w:family w:val="auto"/>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433" w:rsidRDefault="00E42433" w:rsidP="00C630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42433" w:rsidRDefault="00E4243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433" w:rsidRDefault="00E42433" w:rsidP="00C630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E42433" w:rsidRDefault="00E4243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2433" w:rsidRDefault="00E42433">
      <w:r>
        <w:separator/>
      </w:r>
    </w:p>
  </w:footnote>
  <w:footnote w:type="continuationSeparator" w:id="1">
    <w:p w:rsidR="00E42433" w:rsidRDefault="00E424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B54C56"/>
    <w:multiLevelType w:val="singleLevel"/>
    <w:tmpl w:val="A4B54C56"/>
    <w:lvl w:ilvl="0">
      <w:start w:val="1"/>
      <w:numFmt w:val="chineseCounting"/>
      <w:suff w:val="nothing"/>
      <w:lvlText w:val="（%1）"/>
      <w:lvlJc w:val="left"/>
      <w:rPr>
        <w:rFonts w:cs="Times New Roman" w:hint="eastAsia"/>
      </w:rPr>
    </w:lvl>
  </w:abstractNum>
  <w:abstractNum w:abstractNumId="1">
    <w:nsid w:val="B40BACB9"/>
    <w:multiLevelType w:val="singleLevel"/>
    <w:tmpl w:val="B40BACB9"/>
    <w:lvl w:ilvl="0">
      <w:start w:val="1"/>
      <w:numFmt w:val="chineseCounting"/>
      <w:suff w:val="nothing"/>
      <w:lvlText w:val="（%1）"/>
      <w:lvlJc w:val="left"/>
      <w:rPr>
        <w:rFonts w:cs="Times New Roman"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2C63"/>
    <w:rsid w:val="00111103"/>
    <w:rsid w:val="00404E01"/>
    <w:rsid w:val="00C63076"/>
    <w:rsid w:val="00E42433"/>
    <w:rsid w:val="00F12C63"/>
    <w:rsid w:val="00FE4FFE"/>
    <w:rsid w:val="547564C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ingLiU_HKSCS" w:eastAsia="MingLiU_HKSCS" w:hAnsi="MingLiU_HKSCS" w:cs="MingLiU_HKSCS"/>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rmalIndent"/>
    <w:qFormat/>
    <w:rsid w:val="00F12C63"/>
    <w:pPr>
      <w:widowControl w:val="0"/>
      <w:jc w:val="both"/>
    </w:pPr>
    <w:rPr>
      <w:rFonts w:ascii="Times New Roman" w:eastAsia="仿宋_GB2312" w:hAnsi="Times New Roman" w:cs="Times New Roman"/>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uiPriority w:val="99"/>
    <w:rsid w:val="00F12C63"/>
    <w:pPr>
      <w:ind w:firstLineChars="200" w:firstLine="420"/>
    </w:pPr>
    <w:rPr>
      <w:sz w:val="24"/>
    </w:rPr>
  </w:style>
  <w:style w:type="paragraph" w:styleId="NormalWeb">
    <w:name w:val="Normal (Web)"/>
    <w:basedOn w:val="Normal"/>
    <w:uiPriority w:val="99"/>
    <w:rsid w:val="00F12C63"/>
    <w:pPr>
      <w:spacing w:beforeAutospacing="1" w:afterAutospacing="1"/>
      <w:jc w:val="left"/>
    </w:pPr>
    <w:rPr>
      <w:kern w:val="0"/>
      <w:sz w:val="24"/>
    </w:rPr>
  </w:style>
  <w:style w:type="paragraph" w:styleId="Footer">
    <w:name w:val="footer"/>
    <w:basedOn w:val="Normal"/>
    <w:link w:val="FooterChar"/>
    <w:uiPriority w:val="99"/>
    <w:rsid w:val="00404E0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9404C5"/>
    <w:rPr>
      <w:rFonts w:ascii="Times New Roman" w:eastAsia="仿宋_GB2312" w:hAnsi="Times New Roman" w:cs="Times New Roman"/>
      <w:sz w:val="18"/>
      <w:szCs w:val="18"/>
    </w:rPr>
  </w:style>
  <w:style w:type="character" w:styleId="PageNumber">
    <w:name w:val="page number"/>
    <w:basedOn w:val="DefaultParagraphFont"/>
    <w:uiPriority w:val="99"/>
    <w:rsid w:val="00404E01"/>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Pages>
  <Words>235</Words>
  <Characters>1344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2</cp:revision>
  <cp:lastPrinted>2020-08-26T07:43:00Z</cp:lastPrinted>
  <dcterms:created xsi:type="dcterms:W3CDTF">2020-08-14T05:20:00Z</dcterms:created>
  <dcterms:modified xsi:type="dcterms:W3CDTF">2020-08-26T07:43:00Z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