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eastAsia="zh-CN"/>
        </w:rPr>
        <w:t>汕尾市公立医疗机构基本医疗服务价格一、二级价格方案</w:t>
      </w:r>
    </w:p>
    <w:bookmarkEnd w:id="0"/>
    <w:p/>
    <w:tbl>
      <w:tblPr>
        <w:tblStyle w:val="3"/>
        <w:tblW w:w="15090" w:type="dxa"/>
        <w:tblInd w:w="-2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5"/>
        <w:gridCol w:w="2790"/>
        <w:gridCol w:w="3045"/>
        <w:gridCol w:w="2790"/>
        <w:gridCol w:w="2610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一、综合医疗服务类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134项</w:t>
            </w:r>
          </w:p>
        </w:tc>
        <w:tc>
          <w:tcPr>
            <w:tcW w:w="3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二、医技诊疗类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1433项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三、临床诊疗类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3059项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四、中医及民族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诊疗类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166项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合计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9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二级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价格</w:t>
            </w:r>
          </w:p>
        </w:tc>
        <w:tc>
          <w:tcPr>
            <w:tcW w:w="112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按照拟定的三级医疗服务价格整体下调9%。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4792项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4" w:hRule="atLeast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与汕尾价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市级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)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对比。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共可对比134项：高于汕尾115项，低于汕尾19项。</w:t>
            </w:r>
          </w:p>
        </w:tc>
        <w:tc>
          <w:tcPr>
            <w:tcW w:w="3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共可对比1433项：高于汕尾1420项，低于汕尾13项。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共可对比3058项：高于汕尾1863，低于汕尾1195项。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共可对比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156项：高于汕尾156项。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共可对比4781项：高于汕尾3554项，低于汕尾1227项。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一级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价格</w:t>
            </w:r>
          </w:p>
        </w:tc>
        <w:tc>
          <w:tcPr>
            <w:tcW w:w="1123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按照医疗服务价格整体下调9%。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4792项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13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与汕尾价（县级）对比。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共可对比133项：高于汕尾105项，低于汕尾28项。</w:t>
            </w:r>
          </w:p>
        </w:tc>
        <w:tc>
          <w:tcPr>
            <w:tcW w:w="30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kern w:val="2"/>
                <w:sz w:val="28"/>
                <w:szCs w:val="28"/>
                <w:vertAlign w:val="baseline"/>
                <w:lang w:val="en-US" w:eastAsia="zh-CN" w:bidi="ar-SA"/>
              </w:rPr>
              <w:t>共可对比1433项：高于汕尾557项，低于汕尾876项。</w:t>
            </w:r>
          </w:p>
        </w:tc>
        <w:tc>
          <w:tcPr>
            <w:tcW w:w="27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共可对比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3058项：高于汕尾1687项，低于汕尾1371项。</w:t>
            </w:r>
          </w:p>
        </w:tc>
        <w:tc>
          <w:tcPr>
            <w:tcW w:w="261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共可对比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156项：高于汕尾120项，低于汕尾36项。</w:t>
            </w:r>
          </w:p>
        </w:tc>
        <w:tc>
          <w:tcPr>
            <w:tcW w:w="24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eastAsia="zh-CN"/>
              </w:rPr>
              <w:t>共可对比</w:t>
            </w:r>
            <w:r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4780项：高于汕尾2469项，低于汕尾2311项。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992E10"/>
    <w:rsid w:val="1624251C"/>
    <w:rsid w:val="2FEC4BBA"/>
    <w:rsid w:val="3CC40411"/>
    <w:rsid w:val="45024F09"/>
    <w:rsid w:val="56F46202"/>
    <w:rsid w:val="64F827A3"/>
    <w:rsid w:val="671A0198"/>
    <w:rsid w:val="7D020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2020-11-09T08:40:00Z</dcterms:created>
  <dc:creator>PC01</dc:creator>
  <cp:lastModifiedBy>PC01</cp:lastModifiedBy>
  <cp:lastPrinted>2020-11-14T09:33:43Z</cp:lastPrinted>
  <dcterms:modified xsi:type="dcterms:W3CDTF">2020-11-14T09:48:09Z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