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outlineLvl w:val="9"/>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汕尾市促进学前教育普惠健康</w:t>
      </w:r>
    </w:p>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发展行动方案</w:t>
      </w:r>
    </w:p>
    <w:p>
      <w:pPr>
        <w:keepNext w:val="0"/>
        <w:keepLines w:val="0"/>
        <w:pageBreakBefore w:val="0"/>
        <w:widowControl w:val="0"/>
        <w:kinsoku/>
        <w:wordWrap/>
        <w:overflowPunct/>
        <w:topLinePunct w:val="0"/>
        <w:autoSpaceDE/>
        <w:autoSpaceDN/>
        <w:bidi w:val="0"/>
        <w:adjustRightInd/>
        <w:snapToGrid w:val="0"/>
        <w:spacing w:line="550" w:lineRule="exact"/>
        <w:jc w:val="center"/>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（征求意见稿）</w:t>
      </w:r>
    </w:p>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auto"/>
        <w:outlineLvl w:val="9"/>
        <w:rPr>
          <w:rFonts w:hint="eastAsia" w:ascii="楷体" w:hAnsi="楷体" w:eastAsia="楷体" w:cs="楷体"/>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50" w:lineRule="exact"/>
        <w:textAlignment w:val="auto"/>
        <w:rPr>
          <w:rFonts w:ascii="仿宋" w:hAnsi="仿宋" w:eastAsia="仿宋" w:cs="仿宋"/>
          <w:sz w:val="32"/>
          <w:szCs w:val="32"/>
        </w:rPr>
      </w:pPr>
      <w:r>
        <w:rPr>
          <w:rFonts w:hint="eastAsia" w:ascii="仿宋" w:hAnsi="仿宋" w:eastAsia="仿宋" w:cs="仿宋"/>
          <w:sz w:val="32"/>
          <w:szCs w:val="32"/>
        </w:rPr>
        <w:t>　　学前教育普惠健康发展，关系到千家万户的切身利益，是办好人民满意教育的起始环节，是贯彻落实党的十九大精神、习近平新时代中国特色社会主义思想的具体体现。根据《广东省人民政府办公厅关于增加幼儿园中小学学位和优质教育资源供给的意见》、《广东省发展学前教育第三期行动计划（</w:t>
      </w:r>
      <w:r>
        <w:rPr>
          <w:rFonts w:ascii="仿宋" w:hAnsi="仿宋" w:eastAsia="仿宋" w:cs="仿宋"/>
          <w:sz w:val="32"/>
          <w:szCs w:val="32"/>
        </w:rPr>
        <w:t>2017-2020</w:t>
      </w:r>
      <w:r>
        <w:rPr>
          <w:rFonts w:hint="eastAsia" w:ascii="仿宋" w:hAnsi="仿宋" w:eastAsia="仿宋" w:cs="仿宋"/>
          <w:sz w:val="32"/>
          <w:szCs w:val="32"/>
        </w:rPr>
        <w:t>年）》和《汕尾市发展学前教育第三期行动计划（</w:t>
      </w:r>
      <w:r>
        <w:rPr>
          <w:rFonts w:ascii="仿宋" w:hAnsi="仿宋" w:eastAsia="仿宋" w:cs="仿宋"/>
          <w:sz w:val="32"/>
          <w:szCs w:val="32"/>
        </w:rPr>
        <w:t>2017-2020</w:t>
      </w:r>
      <w:r>
        <w:rPr>
          <w:rFonts w:hint="eastAsia" w:ascii="仿宋" w:hAnsi="仿宋" w:eastAsia="仿宋" w:cs="仿宋"/>
          <w:sz w:val="32"/>
          <w:szCs w:val="32"/>
        </w:rPr>
        <w:t>年）》，制定本行动方案。</w:t>
      </w:r>
    </w:p>
    <w:p>
      <w:pPr>
        <w:keepNext w:val="0"/>
        <w:keepLines w:val="0"/>
        <w:pageBreakBefore w:val="0"/>
        <w:widowControl w:val="0"/>
        <w:numPr>
          <w:ilvl w:val="0"/>
          <w:numId w:val="1"/>
        </w:numPr>
        <w:kinsoku/>
        <w:wordWrap/>
        <w:overflowPunct/>
        <w:topLinePunct w:val="0"/>
        <w:autoSpaceDE/>
        <w:autoSpaceDN/>
        <w:bidi w:val="0"/>
        <w:adjustRightInd/>
        <w:snapToGrid w:val="0"/>
        <w:spacing w:line="550" w:lineRule="exact"/>
        <w:textAlignment w:val="auto"/>
        <w:rPr>
          <w:rFonts w:hint="eastAsia" w:ascii="黑体" w:hAnsi="黑体" w:eastAsia="黑体" w:cs="黑体"/>
          <w:sz w:val="32"/>
          <w:szCs w:val="32"/>
        </w:rPr>
      </w:pPr>
      <w:r>
        <w:rPr>
          <w:rFonts w:hint="eastAsia" w:ascii="黑体" w:hAnsi="黑体" w:eastAsia="黑体" w:cs="黑体"/>
          <w:sz w:val="32"/>
          <w:szCs w:val="32"/>
        </w:rPr>
        <w:t>加强组织领导，落实各级政府履行学前教育职责</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2"/>
        </w:rPr>
      </w:pPr>
      <w:r>
        <w:rPr>
          <w:rFonts w:ascii="楷体" w:hAnsi="楷体" w:eastAsia="楷体" w:cs="楷体"/>
          <w:sz w:val="32"/>
          <w:szCs w:val="32"/>
        </w:rPr>
        <w:t>1.</w:t>
      </w:r>
      <w:r>
        <w:rPr>
          <w:rFonts w:hint="eastAsia" w:ascii="楷体" w:hAnsi="楷体" w:eastAsia="楷体" w:cs="楷体"/>
          <w:sz w:val="32"/>
          <w:szCs w:val="32"/>
        </w:rPr>
        <w:t>完善学前教育管理体制。</w:t>
      </w:r>
      <w:r>
        <w:rPr>
          <w:rFonts w:hint="eastAsia" w:ascii="仿宋" w:hAnsi="仿宋" w:eastAsia="仿宋" w:cs="仿宋"/>
          <w:sz w:val="32"/>
          <w:szCs w:val="32"/>
        </w:rPr>
        <w:t>构建国务院领导、省市统筹、县</w:t>
      </w:r>
      <w:r>
        <w:rPr>
          <w:rFonts w:ascii="仿宋" w:hAnsi="仿宋" w:eastAsia="仿宋" w:cs="仿宋"/>
          <w:sz w:val="32"/>
          <w:szCs w:val="32"/>
        </w:rPr>
        <w:t>(</w:t>
      </w:r>
      <w:r>
        <w:rPr>
          <w:rFonts w:hint="eastAsia" w:ascii="仿宋" w:hAnsi="仿宋" w:eastAsia="仿宋" w:cs="仿宋"/>
          <w:sz w:val="32"/>
          <w:szCs w:val="32"/>
        </w:rPr>
        <w:t>市、区</w:t>
      </w:r>
      <w:r>
        <w:rPr>
          <w:rFonts w:ascii="仿宋" w:hAnsi="仿宋" w:eastAsia="仿宋" w:cs="仿宋"/>
          <w:sz w:val="32"/>
          <w:szCs w:val="32"/>
        </w:rPr>
        <w:t>)</w:t>
      </w:r>
      <w:r>
        <w:rPr>
          <w:rFonts w:hint="eastAsia" w:ascii="仿宋" w:hAnsi="仿宋" w:eastAsia="仿宋" w:cs="仿宋"/>
          <w:sz w:val="32"/>
          <w:szCs w:val="32"/>
        </w:rPr>
        <w:t>人民政府为主，乡</w:t>
      </w:r>
      <w:r>
        <w:rPr>
          <w:rFonts w:ascii="仿宋" w:hAnsi="仿宋" w:eastAsia="仿宋" w:cs="仿宋"/>
          <w:sz w:val="32"/>
          <w:szCs w:val="32"/>
        </w:rPr>
        <w:t>(</w:t>
      </w:r>
      <w:r>
        <w:rPr>
          <w:rFonts w:hint="eastAsia" w:ascii="仿宋" w:hAnsi="仿宋" w:eastAsia="仿宋" w:cs="仿宋"/>
          <w:sz w:val="32"/>
          <w:szCs w:val="32"/>
        </w:rPr>
        <w:t>镇</w:t>
      </w:r>
      <w:r>
        <w:rPr>
          <w:rFonts w:ascii="仿宋" w:hAnsi="仿宋" w:eastAsia="仿宋" w:cs="仿宋"/>
          <w:sz w:val="32"/>
          <w:szCs w:val="32"/>
        </w:rPr>
        <w:t>)</w:t>
      </w:r>
      <w:r>
        <w:rPr>
          <w:rFonts w:hint="eastAsia" w:ascii="仿宋" w:hAnsi="仿宋" w:eastAsia="仿宋" w:cs="仿宋"/>
          <w:sz w:val="32"/>
          <w:szCs w:val="32"/>
        </w:rPr>
        <w:t>人民政府、街道办事处参与的管理体制。落实各级政府责任，坚持政府主导、社会参与、公办民办并举，深化体制机制改革，充分调动各方面积极性，推动学前教育普惠健康发展。各地政府将学前教育工作纳入政府工作重要议事日程，市人民政府、市人民政府教育督导室将学前教育工作列入地方政府履行教育职责评价指标体系。市教育局组织开展创建学前教育改革发展实验县（市、区）、镇（乡、街道）工作，会同市委农办将“行政村独立或联合举办规范化普惠性幼儿园”列入农村重点工作。</w:t>
      </w:r>
      <w:r>
        <w:rPr>
          <w:rFonts w:hint="eastAsia" w:ascii="Times New Roman" w:hAnsi="Times New Roman" w:eastAsia="楷体"/>
          <w:sz w:val="32"/>
          <w:szCs w:val="32"/>
        </w:rPr>
        <w:t>（市教育局、市委农办，排名第一位为牵头单位，下同）</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楷体" w:hAnsi="楷体" w:eastAsia="楷体" w:cs="楷体"/>
          <w:sz w:val="32"/>
          <w:szCs w:val="32"/>
        </w:rPr>
      </w:pPr>
      <w:r>
        <w:rPr>
          <w:rFonts w:ascii="楷体" w:hAnsi="楷体" w:eastAsia="楷体" w:cs="楷体"/>
          <w:sz w:val="32"/>
          <w:szCs w:val="32"/>
        </w:rPr>
        <w:t>2.</w:t>
      </w:r>
      <w:r>
        <w:rPr>
          <w:rFonts w:hint="eastAsia" w:ascii="楷体" w:hAnsi="楷体" w:eastAsia="楷体" w:cs="楷体"/>
          <w:sz w:val="32"/>
          <w:szCs w:val="32"/>
        </w:rPr>
        <w:t>建立学前教育联席会议制度。</w:t>
      </w:r>
      <w:r>
        <w:rPr>
          <w:rFonts w:hint="eastAsia" w:ascii="仿宋" w:hAnsi="仿宋" w:eastAsia="仿宋" w:cs="仿宋"/>
          <w:color w:val="auto"/>
          <w:sz w:val="32"/>
          <w:szCs w:val="32"/>
        </w:rPr>
        <w:t>市和县（市、区）人民政府</w:t>
      </w:r>
      <w:r>
        <w:rPr>
          <w:rFonts w:hint="eastAsia" w:ascii="仿宋" w:hAnsi="仿宋" w:eastAsia="仿宋" w:cs="仿宋"/>
          <w:sz w:val="32"/>
          <w:szCs w:val="32"/>
        </w:rPr>
        <w:t>牵头建立协调机制，每年召开一到两次学前教育联席会议，市委</w:t>
      </w:r>
      <w:r>
        <w:rPr>
          <w:rFonts w:hint="eastAsia" w:ascii="仿宋" w:hAnsi="仿宋" w:eastAsia="仿宋" w:cs="仿宋"/>
          <w:color w:val="auto"/>
          <w:sz w:val="32"/>
          <w:szCs w:val="32"/>
        </w:rPr>
        <w:t>编办</w:t>
      </w:r>
      <w:r>
        <w:rPr>
          <w:rFonts w:hint="eastAsia" w:ascii="仿宋" w:hAnsi="仿宋" w:eastAsia="仿宋" w:cs="仿宋"/>
          <w:sz w:val="32"/>
          <w:szCs w:val="32"/>
        </w:rPr>
        <w:t>、发改、教育、公安、民政、财政、人社、自然资源、住建、农业农村、卫生健康、应急管理、</w:t>
      </w:r>
      <w:r>
        <w:rPr>
          <w:rFonts w:hint="eastAsia" w:ascii="仿宋" w:hAnsi="仿宋" w:eastAsia="仿宋" w:cs="仿宋"/>
          <w:color w:val="auto"/>
          <w:sz w:val="32"/>
          <w:szCs w:val="32"/>
        </w:rPr>
        <w:t>国资委、</w:t>
      </w:r>
      <w:r>
        <w:rPr>
          <w:rFonts w:hint="eastAsia" w:ascii="仿宋" w:hAnsi="仿宋" w:eastAsia="仿宋" w:cs="仿宋"/>
          <w:sz w:val="32"/>
          <w:szCs w:val="32"/>
        </w:rPr>
        <w:t>市场监管、税</w:t>
      </w:r>
      <w:r>
        <w:rPr>
          <w:rFonts w:hint="eastAsia" w:ascii="仿宋" w:hAnsi="仿宋" w:eastAsia="仿宋" w:cs="仿宋"/>
          <w:sz w:val="32"/>
          <w:szCs w:val="32"/>
          <w:lang w:eastAsia="zh-CN"/>
        </w:rPr>
        <w:t>务</w:t>
      </w:r>
      <w:r>
        <w:rPr>
          <w:rFonts w:hint="eastAsia" w:ascii="仿宋" w:hAnsi="仿宋" w:eastAsia="仿宋" w:cs="仿宋"/>
          <w:sz w:val="32"/>
          <w:szCs w:val="32"/>
        </w:rPr>
        <w:t>、妇联、残联等部门共同协商解决学前教育工作事项和问题，促进学前教育事业健康有序发展。</w:t>
      </w:r>
      <w:r>
        <w:rPr>
          <w:rFonts w:hint="eastAsia" w:ascii="楷体" w:hAnsi="楷体" w:eastAsia="楷体" w:cs="楷体"/>
          <w:sz w:val="32"/>
          <w:szCs w:val="32"/>
        </w:rPr>
        <w:t>（市政府办公室、市教育局、</w:t>
      </w:r>
      <w:r>
        <w:rPr>
          <w:rFonts w:hint="eastAsia" w:ascii="楷体" w:hAnsi="楷体" w:eastAsia="楷体" w:cs="楷体"/>
          <w:color w:val="auto"/>
          <w:sz w:val="32"/>
          <w:szCs w:val="32"/>
        </w:rPr>
        <w:t>市委机构编制委员会办公室</w:t>
      </w:r>
      <w:r>
        <w:rPr>
          <w:rFonts w:hint="eastAsia" w:ascii="楷体" w:hAnsi="楷体" w:eastAsia="楷体" w:cs="楷体"/>
          <w:sz w:val="32"/>
          <w:szCs w:val="32"/>
        </w:rPr>
        <w:t>、市发展和改革局、市公安局、市民政局、市财政局、市人力资源和社会保障局、市自然资源局、市住房和城乡建设局、市农业农村局、市卫生健康局、市应急管理局、市国有资产监督管理委员会、市市场监督管理局、市税</w:t>
      </w:r>
      <w:r>
        <w:rPr>
          <w:rFonts w:hint="eastAsia" w:ascii="楷体" w:hAnsi="楷体" w:eastAsia="楷体" w:cs="楷体"/>
          <w:sz w:val="32"/>
          <w:szCs w:val="32"/>
          <w:lang w:eastAsia="zh-CN"/>
        </w:rPr>
        <w:t>务</w:t>
      </w:r>
      <w:r>
        <w:rPr>
          <w:rFonts w:hint="eastAsia" w:ascii="楷体" w:hAnsi="楷体" w:eastAsia="楷体" w:cs="楷体"/>
          <w:sz w:val="32"/>
          <w:szCs w:val="32"/>
        </w:rPr>
        <w:t>局、市妇女联合会、市残疾人联合会）</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0"/>
        </w:rPr>
      </w:pPr>
      <w:r>
        <w:rPr>
          <w:rFonts w:ascii="楷体" w:hAnsi="楷体" w:eastAsia="楷体" w:cs="楷体"/>
          <w:sz w:val="32"/>
          <w:szCs w:val="30"/>
        </w:rPr>
        <w:t>3.</w:t>
      </w:r>
      <w:r>
        <w:rPr>
          <w:rFonts w:hint="eastAsia" w:ascii="楷体" w:hAnsi="楷体" w:eastAsia="楷体" w:cs="楷体"/>
          <w:sz w:val="32"/>
          <w:szCs w:val="30"/>
        </w:rPr>
        <w:t>理顺关系做到管办分离。</w:t>
      </w:r>
      <w:r>
        <w:rPr>
          <w:rFonts w:hint="eastAsia" w:ascii="仿宋" w:hAnsi="仿宋" w:eastAsia="仿宋" w:cs="仿宋"/>
          <w:sz w:val="32"/>
          <w:szCs w:val="32"/>
        </w:rPr>
        <w:t>各地机构编制部门和教育部门要会同发改、财政、人社等部门按照有关规定，明确教育部门办园、城镇街道办园、机关办园、村集体办园、企事业单位办园、部队办园等公办幼儿园登记和管理办法，对符合条件的公办幼儿园进行事业单位登记和办理法人登记手续。目前，市机关幼儿园、实验幼儿园及第三幼儿园已归口市教育局管理。各地可通过地方政府接收、与当地优质公办园合并、政府购买服务等多种形式，确保城镇街道办园、机关办园、村集体办园等公办幼儿园面向社会提供普惠性服务，严禁上述公办幼儿园出售、出租和转变办园类型。各地机构编制部门要会同教育、财政等部门，依据“省级统筹、市域调剂、以县为主、动态核编”的原则，结合事业单位改革统筹使用各类编制资源，加强内部挖潜、动态调整，对挤占、挪用、截留幼儿园教职工编制的情况进行纠正，推动机构编制资源向学前教育领域合理倾斜，逐步增加公办幼儿教师编制数。</w:t>
      </w:r>
      <w:r>
        <w:rPr>
          <w:rFonts w:hint="eastAsia" w:ascii="Times New Roman" w:hAnsi="Times New Roman" w:eastAsia="楷体"/>
          <w:sz w:val="32"/>
          <w:szCs w:val="30"/>
        </w:rPr>
        <w:t>（市教育局、</w:t>
      </w:r>
      <w:r>
        <w:rPr>
          <w:rFonts w:hint="eastAsia" w:ascii="楷体" w:hAnsi="楷体" w:eastAsia="楷体" w:cs="楷体"/>
          <w:sz w:val="32"/>
          <w:szCs w:val="32"/>
        </w:rPr>
        <w:t>市委机构编制委员会办公室</w:t>
      </w:r>
      <w:r>
        <w:rPr>
          <w:rFonts w:hint="eastAsia" w:ascii="Times New Roman" w:hAnsi="Times New Roman" w:eastAsia="楷体"/>
          <w:sz w:val="32"/>
          <w:szCs w:val="30"/>
        </w:rPr>
        <w:t>、市发展和改革局、市财政局、</w:t>
      </w:r>
      <w:r>
        <w:rPr>
          <w:rFonts w:hint="eastAsia" w:ascii="楷体" w:hAnsi="楷体" w:eastAsia="楷体" w:cs="楷体"/>
          <w:sz w:val="32"/>
          <w:szCs w:val="32"/>
        </w:rPr>
        <w:t>市人力资源和社会保障局</w:t>
      </w:r>
      <w:r>
        <w:rPr>
          <w:rFonts w:hint="eastAsia" w:ascii="Times New Roman" w:hAnsi="Times New Roman" w:eastAsia="楷体"/>
          <w:sz w:val="32"/>
          <w:szCs w:val="30"/>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仿宋_GB2312"/>
          <w:sz w:val="32"/>
        </w:rPr>
      </w:pPr>
      <w:r>
        <w:rPr>
          <w:rFonts w:ascii="楷体" w:hAnsi="楷体" w:eastAsia="楷体" w:cs="楷体"/>
          <w:sz w:val="32"/>
          <w:szCs w:val="30"/>
        </w:rPr>
        <w:t>4.</w:t>
      </w:r>
      <w:r>
        <w:rPr>
          <w:rFonts w:hint="eastAsia" w:ascii="楷体" w:hAnsi="楷体" w:eastAsia="楷体" w:cs="楷体"/>
          <w:sz w:val="32"/>
          <w:szCs w:val="30"/>
        </w:rPr>
        <w:t>健全学前教育经费保障机制。</w:t>
      </w:r>
      <w:r>
        <w:rPr>
          <w:rFonts w:hint="eastAsia" w:ascii="仿宋" w:hAnsi="仿宋" w:eastAsia="仿宋" w:cs="仿宋"/>
          <w:sz w:val="32"/>
          <w:szCs w:val="32"/>
        </w:rPr>
        <w:t>县级以上人民政府应当将学前教育经费纳入财政预算，新增教育经费向学前教育倾斜，逐年提高县级以上财政性学前教育经费占比，落实财政经费保障。按照非义务教育成本分担要求，建立起与管理体制相适应的生均拨款、收费、资助一体化的学前教育经费投入机制，强化经费管理、使用和监督。各地税务部门要依法落实相关税费优惠政策。2019年市全面实施公办幼儿园生均拨款制度。各地政府应因地制宜，结合本地区经济社会发展水平、办园成本差异、财力状况和管理体制建立公办幼儿园生均拨款制度，以及普惠性民办幼儿园补助机制。支持普通幼儿园接收残疾儿童，残疾儿童生均拨款和补助标准应高于一般幼儿标准。</w:t>
      </w:r>
      <w:r>
        <w:rPr>
          <w:rFonts w:hint="eastAsia" w:ascii="Times New Roman" w:hAnsi="Times New Roman" w:eastAsia="楷体"/>
          <w:sz w:val="32"/>
          <w:szCs w:val="30"/>
        </w:rPr>
        <w:t>（市财政局、市教育局）</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仿宋_GB2312"/>
          <w:sz w:val="32"/>
          <w:szCs w:val="32"/>
        </w:rPr>
      </w:pPr>
      <w:r>
        <w:rPr>
          <w:rFonts w:ascii="楷体" w:hAnsi="楷体" w:eastAsia="楷体" w:cs="楷体"/>
          <w:sz w:val="32"/>
          <w:szCs w:val="30"/>
        </w:rPr>
        <w:t>5.</w:t>
      </w:r>
      <w:r>
        <w:rPr>
          <w:rFonts w:hint="eastAsia" w:ascii="楷体" w:hAnsi="楷体" w:eastAsia="楷体" w:cs="楷体"/>
          <w:sz w:val="32"/>
          <w:szCs w:val="30"/>
        </w:rPr>
        <w:t>建立合理分担学前教育成本体制机制。</w:t>
      </w:r>
      <w:r>
        <w:rPr>
          <w:rFonts w:hint="eastAsia" w:ascii="仿宋" w:hAnsi="仿宋" w:eastAsia="仿宋" w:cs="仿宋"/>
          <w:sz w:val="32"/>
        </w:rPr>
        <w:t>完善政府投入、社会举办者（单位）投入、家庭合理分担的投入机制。</w:t>
      </w:r>
      <w:r>
        <w:rPr>
          <w:rFonts w:hint="eastAsia" w:ascii="仿宋" w:hAnsi="仿宋" w:eastAsia="仿宋" w:cs="仿宋"/>
          <w:sz w:val="32"/>
          <w:szCs w:val="32"/>
        </w:rPr>
        <w:t>市和县（市、区）价格主管部门会同教育部门出台加强幼儿园收费管理工作的文件，健全幼儿园内部财务制度，加强幼儿园经费使用和收费行为的监管。</w:t>
      </w:r>
      <w:r>
        <w:rPr>
          <w:rFonts w:hint="eastAsia" w:ascii="仿宋" w:hAnsi="仿宋" w:eastAsia="仿宋" w:cs="仿宋"/>
          <w:sz w:val="32"/>
        </w:rPr>
        <w:t>各地价格主管部门要会同教育部门对公办幼儿园开展成本监审，其成本结论适时向社会公布，合理确定公办幼儿园收费标准并根据居民收入水平、物价水平等因素适时调整</w:t>
      </w:r>
      <w:r>
        <w:rPr>
          <w:rFonts w:hint="eastAsia" w:ascii="仿宋" w:hAnsi="仿宋" w:eastAsia="仿宋" w:cs="仿宋"/>
          <w:sz w:val="32"/>
          <w:szCs w:val="32"/>
        </w:rPr>
        <w:t>。教育部门要会同财政、</w:t>
      </w:r>
      <w:r>
        <w:rPr>
          <w:rFonts w:hint="eastAsia" w:ascii="仿宋" w:hAnsi="仿宋" w:eastAsia="仿宋" w:cs="仿宋"/>
          <w:sz w:val="32"/>
        </w:rPr>
        <w:t>价格主管部门</w:t>
      </w:r>
      <w:r>
        <w:rPr>
          <w:rFonts w:hint="eastAsia" w:ascii="仿宋" w:hAnsi="仿宋" w:eastAsia="仿宋" w:cs="仿宋"/>
          <w:sz w:val="32"/>
          <w:szCs w:val="32"/>
        </w:rPr>
        <w:t>结合本地普惠性民办幼儿园运营成本、政府投入、幼儿园等级以及当地经济发展水平和居民承受能力，分层次制定普惠性民办幼儿园保教费最高标准。</w:t>
      </w:r>
      <w:r>
        <w:rPr>
          <w:rFonts w:hint="eastAsia" w:ascii="楷体" w:hAnsi="楷体" w:eastAsia="楷体" w:cs="楷体"/>
          <w:sz w:val="32"/>
          <w:szCs w:val="32"/>
        </w:rPr>
        <w:t>（</w:t>
      </w:r>
      <w:r>
        <w:rPr>
          <w:rFonts w:hint="eastAsia" w:ascii="Times New Roman" w:hAnsi="Times New Roman" w:eastAsia="楷体"/>
          <w:sz w:val="32"/>
          <w:szCs w:val="30"/>
        </w:rPr>
        <w:t>市发展和改革局、</w:t>
      </w:r>
      <w:r>
        <w:rPr>
          <w:rFonts w:hint="eastAsia" w:ascii="楷体" w:hAnsi="楷体" w:eastAsia="楷体" w:cs="楷体"/>
          <w:sz w:val="32"/>
          <w:szCs w:val="30"/>
        </w:rPr>
        <w:t>市教育局、市财政局）</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2"/>
        </w:rPr>
      </w:pPr>
      <w:r>
        <w:rPr>
          <w:rFonts w:ascii="楷体" w:hAnsi="楷体" w:eastAsia="楷体" w:cs="楷体"/>
          <w:sz w:val="32"/>
          <w:szCs w:val="30"/>
        </w:rPr>
        <w:t>6.</w:t>
      </w:r>
      <w:r>
        <w:rPr>
          <w:rFonts w:hint="eastAsia" w:ascii="楷体" w:hAnsi="楷体" w:eastAsia="楷体" w:cs="楷体"/>
          <w:sz w:val="32"/>
          <w:szCs w:val="30"/>
        </w:rPr>
        <w:t>建立学前教育资助制度。</w:t>
      </w:r>
      <w:r>
        <w:rPr>
          <w:rFonts w:hint="eastAsia" w:ascii="仿宋" w:hAnsi="仿宋" w:eastAsia="仿宋" w:cs="仿宋"/>
          <w:sz w:val="32"/>
          <w:szCs w:val="32"/>
        </w:rPr>
        <w:t>各地财政、教育部门应当根据省的有关政策要求，建立学前教育资助制度，使学前资助政策真正惠及困难家庭幼儿，确保建档立卡等家庭经济困难幼儿优先获得资助。各级财政支持的残疾人康复项目优先资助6周岁以下（含6周岁）残疾儿童。</w:t>
      </w:r>
      <w:r>
        <w:rPr>
          <w:rFonts w:hint="eastAsia" w:ascii="Times New Roman" w:hAnsi="Times New Roman" w:eastAsia="楷体"/>
          <w:sz w:val="32"/>
          <w:szCs w:val="30"/>
        </w:rPr>
        <w:t>（市教育局、市财政局、市民政局</w:t>
      </w:r>
      <w:r>
        <w:rPr>
          <w:rFonts w:hint="eastAsia" w:ascii="Times New Roman" w:hAnsi="Times New Roman" w:eastAsia="楷体"/>
          <w:color w:val="auto"/>
          <w:sz w:val="32"/>
          <w:szCs w:val="30"/>
        </w:rPr>
        <w:t>、市扶贫开发办公室、</w:t>
      </w:r>
      <w:r>
        <w:rPr>
          <w:rFonts w:hint="eastAsia" w:ascii="楷体" w:hAnsi="楷体" w:eastAsia="楷体" w:cs="楷体"/>
          <w:sz w:val="32"/>
          <w:szCs w:val="32"/>
        </w:rPr>
        <w:t>市残疾人联合会</w:t>
      </w:r>
      <w:r>
        <w:rPr>
          <w:rFonts w:hint="eastAsia" w:ascii="Times New Roman" w:hAnsi="Times New Roman" w:eastAsia="楷体"/>
          <w:sz w:val="32"/>
          <w:szCs w:val="30"/>
        </w:rPr>
        <w:t>）</w:t>
      </w:r>
    </w:p>
    <w:p>
      <w:pPr>
        <w:keepNext w:val="0"/>
        <w:keepLines w:val="0"/>
        <w:pageBreakBefore w:val="0"/>
        <w:widowControl w:val="0"/>
        <w:numPr>
          <w:ilvl w:val="0"/>
          <w:numId w:val="1"/>
        </w:numPr>
        <w:kinsoku/>
        <w:wordWrap/>
        <w:overflowPunct/>
        <w:topLinePunct w:val="0"/>
        <w:autoSpaceDE/>
        <w:autoSpaceDN/>
        <w:bidi w:val="0"/>
        <w:adjustRightInd/>
        <w:snapToGrid w:val="0"/>
        <w:spacing w:line="550" w:lineRule="exact"/>
        <w:textAlignment w:val="auto"/>
        <w:rPr>
          <w:rFonts w:ascii="黑体" w:hAnsi="黑体" w:eastAsia="黑体" w:cs="黑体"/>
          <w:sz w:val="32"/>
          <w:szCs w:val="32"/>
        </w:rPr>
      </w:pPr>
      <w:r>
        <w:rPr>
          <w:rFonts w:hint="eastAsia" w:ascii="黑体" w:hAnsi="黑体" w:eastAsia="黑体" w:cs="黑体"/>
          <w:sz w:val="32"/>
          <w:szCs w:val="32"/>
        </w:rPr>
        <w:t>补足学前教育短板，促进各类幼儿园健康发展</w:t>
      </w:r>
    </w:p>
    <w:p>
      <w:pPr>
        <w:keepNext w:val="0"/>
        <w:keepLines w:val="0"/>
        <w:pageBreakBefore w:val="0"/>
        <w:widowControl w:val="0"/>
        <w:kinsoku/>
        <w:wordWrap/>
        <w:overflowPunct w:val="0"/>
        <w:topLinePunct w:val="0"/>
        <w:autoSpaceDE w:val="0"/>
        <w:autoSpaceDN w:val="0"/>
        <w:bidi w:val="0"/>
        <w:adjustRightInd/>
        <w:snapToGrid w:val="0"/>
        <w:spacing w:line="550" w:lineRule="exact"/>
        <w:ind w:firstLine="635"/>
        <w:textAlignment w:val="auto"/>
        <w:outlineLvl w:val="9"/>
        <w:rPr>
          <w:rFonts w:ascii="楷体" w:hAnsi="楷体" w:eastAsia="楷体" w:cs="楷体"/>
          <w:sz w:val="32"/>
          <w:szCs w:val="32"/>
        </w:rPr>
      </w:pPr>
      <w:r>
        <w:rPr>
          <w:rFonts w:ascii="楷体" w:hAnsi="楷体" w:eastAsia="楷体" w:cs="楷体"/>
          <w:sz w:val="32"/>
          <w:szCs w:val="30"/>
        </w:rPr>
        <w:t>7.</w:t>
      </w:r>
      <w:r>
        <w:rPr>
          <w:rFonts w:hint="eastAsia" w:ascii="楷体" w:hAnsi="楷体" w:eastAsia="楷体" w:cs="楷体"/>
          <w:sz w:val="32"/>
          <w:szCs w:val="30"/>
        </w:rPr>
        <w:t>科学规划，精准布点。</w:t>
      </w:r>
      <w:r>
        <w:rPr>
          <w:rFonts w:hint="eastAsia" w:ascii="仿宋" w:hAnsi="仿宋" w:eastAsia="仿宋" w:cs="仿宋"/>
          <w:sz w:val="32"/>
          <w:szCs w:val="32"/>
        </w:rPr>
        <w:t>落实《广东省人民政府办公厅关于增加幼儿园中小学学位和优质教育资源供给的意见》的工作要求，各县（市、区）政府要组织有关部门实施</w:t>
      </w:r>
      <w:r>
        <w:rPr>
          <w:rFonts w:ascii="仿宋" w:hAnsi="仿宋" w:eastAsia="仿宋" w:cs="仿宋"/>
          <w:sz w:val="32"/>
          <w:szCs w:val="32"/>
        </w:rPr>
        <w:t>2018-2022</w:t>
      </w:r>
      <w:r>
        <w:rPr>
          <w:rFonts w:hint="eastAsia" w:ascii="仿宋" w:hAnsi="仿宋" w:eastAsia="仿宋" w:cs="仿宋"/>
          <w:sz w:val="32"/>
          <w:szCs w:val="32"/>
        </w:rPr>
        <w:t>年幼儿园建设专项规划。各地控制性详细规划、乡镇规划、村庄规划应当落实幼儿园建设专项规划的有关内容。各地要切实落实每个乡镇建有</w:t>
      </w:r>
      <w:r>
        <w:rPr>
          <w:rFonts w:ascii="仿宋" w:hAnsi="仿宋" w:eastAsia="仿宋" w:cs="仿宋"/>
          <w:sz w:val="32"/>
          <w:szCs w:val="32"/>
        </w:rPr>
        <w:t>1</w:t>
      </w:r>
      <w:r>
        <w:rPr>
          <w:rFonts w:hint="eastAsia" w:ascii="仿宋" w:hAnsi="仿宋" w:eastAsia="仿宋" w:cs="仿宋"/>
          <w:sz w:val="32"/>
          <w:szCs w:val="32"/>
        </w:rPr>
        <w:t>所以上规范化公办乡镇中心幼儿园的要求；在合理布局的前提下，每个街道至少建设</w:t>
      </w:r>
      <w:r>
        <w:rPr>
          <w:rFonts w:ascii="仿宋" w:hAnsi="仿宋" w:eastAsia="仿宋" w:cs="仿宋"/>
          <w:sz w:val="32"/>
          <w:szCs w:val="32"/>
        </w:rPr>
        <w:t>1</w:t>
      </w:r>
      <w:r>
        <w:rPr>
          <w:rFonts w:hint="eastAsia" w:ascii="仿宋" w:hAnsi="仿宋" w:eastAsia="仿宋" w:cs="仿宋"/>
          <w:sz w:val="32"/>
          <w:szCs w:val="32"/>
        </w:rPr>
        <w:t>所公办幼儿园；常住人口规模</w:t>
      </w:r>
      <w:r>
        <w:rPr>
          <w:rFonts w:ascii="仿宋" w:hAnsi="仿宋" w:eastAsia="仿宋" w:cs="仿宋"/>
          <w:sz w:val="32"/>
          <w:szCs w:val="32"/>
        </w:rPr>
        <w:t>4000</w:t>
      </w:r>
      <w:r>
        <w:rPr>
          <w:rFonts w:hint="eastAsia" w:ascii="仿宋" w:hAnsi="仿宋" w:eastAsia="仿宋" w:cs="仿宋"/>
          <w:sz w:val="32"/>
          <w:szCs w:val="32"/>
        </w:rPr>
        <w:t>人以上的行政村举办规范化普惠性幼儿园，常住人口规模不足</w:t>
      </w:r>
      <w:r>
        <w:rPr>
          <w:rFonts w:ascii="仿宋" w:hAnsi="仿宋" w:eastAsia="仿宋" w:cs="仿宋"/>
          <w:sz w:val="32"/>
          <w:szCs w:val="32"/>
        </w:rPr>
        <w:t>4000</w:t>
      </w:r>
      <w:r>
        <w:rPr>
          <w:rFonts w:hint="eastAsia" w:ascii="仿宋" w:hAnsi="仿宋" w:eastAsia="仿宋" w:cs="仿宋"/>
          <w:sz w:val="32"/>
          <w:szCs w:val="32"/>
        </w:rPr>
        <w:t>人的行政村设分园或联合办园。落实《广东省第二期特殊教育行动计划（</w:t>
      </w:r>
      <w:r>
        <w:rPr>
          <w:rFonts w:ascii="仿宋" w:hAnsi="仿宋" w:eastAsia="仿宋" w:cs="仿宋"/>
          <w:sz w:val="32"/>
          <w:szCs w:val="32"/>
        </w:rPr>
        <w:t>2017-2020</w:t>
      </w:r>
      <w:r>
        <w:rPr>
          <w:rFonts w:hint="eastAsia" w:ascii="仿宋" w:hAnsi="仿宋" w:eastAsia="仿宋" w:cs="仿宋"/>
          <w:sz w:val="32"/>
          <w:szCs w:val="32"/>
        </w:rPr>
        <w:t>年）》，在特殊教育学校和有条件的儿童福利机构、残疾儿童康复机构等普遍增加学前部或附设幼儿园。</w:t>
      </w:r>
      <w:r>
        <w:rPr>
          <w:rFonts w:hint="eastAsia" w:ascii="楷体" w:hAnsi="楷体" w:eastAsia="楷体" w:cs="楷体"/>
          <w:sz w:val="32"/>
          <w:szCs w:val="32"/>
        </w:rPr>
        <w:t>（市教育局、市发展和改革局、市民政局、市财政局、市自然资源局、市住房和城乡建设局、市残疾人联合会）</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仿宋" w:hAnsi="仿宋" w:eastAsia="仿宋" w:cs="仿宋"/>
          <w:sz w:val="32"/>
          <w:szCs w:val="32"/>
        </w:rPr>
      </w:pPr>
      <w:r>
        <w:rPr>
          <w:rFonts w:ascii="楷体" w:hAnsi="楷体" w:eastAsia="楷体" w:cs="楷体"/>
          <w:sz w:val="32"/>
          <w:szCs w:val="30"/>
        </w:rPr>
        <w:t>8.</w:t>
      </w:r>
      <w:r>
        <w:rPr>
          <w:rFonts w:hint="eastAsia" w:ascii="楷体" w:hAnsi="楷体" w:eastAsia="楷体" w:cs="楷体"/>
          <w:sz w:val="32"/>
          <w:szCs w:val="30"/>
        </w:rPr>
        <w:t>保障落实幼儿园建设用地。</w:t>
      </w:r>
      <w:r>
        <w:rPr>
          <w:rFonts w:hint="eastAsia" w:ascii="仿宋" w:hAnsi="仿宋" w:eastAsia="仿宋" w:cs="仿宋"/>
          <w:bCs/>
          <w:sz w:val="32"/>
          <w:szCs w:val="32"/>
        </w:rPr>
        <w:t>贯彻落实</w:t>
      </w:r>
      <w:r>
        <w:rPr>
          <w:rFonts w:hint="eastAsia" w:ascii="仿宋" w:hAnsi="仿宋" w:eastAsia="仿宋"/>
          <w:sz w:val="32"/>
          <w:szCs w:val="32"/>
        </w:rPr>
        <w:t>《广东省人民政府办公厅关于印发广东省城镇小区配套幼儿园治理工作方案的通知》（粤办函</w:t>
      </w:r>
      <w:r>
        <w:rPr>
          <w:rFonts w:hint="eastAsia" w:ascii="仿宋" w:hAnsi="仿宋" w:eastAsia="仿宋"/>
          <w:sz w:val="32"/>
          <w:szCs w:val="32"/>
          <w:lang w:eastAsia="zh-CN"/>
        </w:rPr>
        <w:t>〔</w:t>
      </w:r>
      <w:r>
        <w:rPr>
          <w:rFonts w:hint="eastAsia" w:ascii="仿宋" w:hAnsi="仿宋" w:eastAsia="仿宋"/>
          <w:sz w:val="32"/>
          <w:szCs w:val="32"/>
        </w:rPr>
        <w:t>2019</w:t>
      </w:r>
      <w:r>
        <w:rPr>
          <w:rFonts w:hint="eastAsia" w:ascii="仿宋" w:hAnsi="仿宋" w:eastAsia="仿宋"/>
          <w:sz w:val="32"/>
          <w:szCs w:val="32"/>
          <w:lang w:eastAsia="zh-CN"/>
        </w:rPr>
        <w:t>〕</w:t>
      </w:r>
      <w:r>
        <w:rPr>
          <w:rFonts w:hint="eastAsia" w:ascii="仿宋" w:hAnsi="仿宋" w:eastAsia="仿宋"/>
          <w:sz w:val="32"/>
          <w:szCs w:val="32"/>
        </w:rPr>
        <w:t>124号）</w:t>
      </w:r>
      <w:r>
        <w:rPr>
          <w:rFonts w:hint="eastAsia" w:ascii="仿宋" w:hAnsi="仿宋" w:eastAsia="仿宋" w:cs="仿宋"/>
          <w:bCs/>
          <w:sz w:val="32"/>
          <w:szCs w:val="32"/>
        </w:rPr>
        <w:t>要求，</w:t>
      </w:r>
      <w:r>
        <w:rPr>
          <w:rFonts w:hint="eastAsia" w:ascii="仿宋" w:hAnsi="仿宋" w:eastAsia="仿宋" w:cs="仿宋"/>
          <w:sz w:val="32"/>
          <w:szCs w:val="32"/>
        </w:rPr>
        <w:t>结合学前教育整体规划布局规划，统筹推进住宅小区配套教育设施治理工作。</w:t>
      </w:r>
      <w:r>
        <w:rPr>
          <w:rFonts w:hint="eastAsia" w:ascii="仿宋" w:hAnsi="仿宋" w:eastAsia="仿宋" w:cs="仿宋"/>
          <w:bCs/>
          <w:sz w:val="32"/>
          <w:szCs w:val="32"/>
        </w:rPr>
        <w:t>新建小区配套幼儿园要按配建标准与小区同步规划、同步建设、同步交付使用。对已建成的城镇小区配套幼儿园不能满足实际需要的，要</w:t>
      </w:r>
      <w:r>
        <w:rPr>
          <w:rFonts w:hint="eastAsia" w:ascii="仿宋" w:hAnsi="仿宋" w:eastAsia="仿宋" w:cs="仿宋"/>
          <w:sz w:val="32"/>
          <w:szCs w:val="32"/>
        </w:rPr>
        <w:t>通过补建、改建或就近新建、置换等方式予以解决。各县（市、区）政府要加强规划和用地保障，结合周边城区“三旧”改造和区域用地功能调整，确保老城区幼儿园、适龄儿童的学前教育用地。未达配建要求的历史遗留问题小区和小规模居住区，要组织相关部门在周边区域统筹安排规模适当、功能齐备、符合要求的公办幼儿园或普惠性民办幼儿园，满足适龄儿童入学需求。</w:t>
      </w:r>
      <w:r>
        <w:rPr>
          <w:rFonts w:hint="eastAsia" w:ascii="仿宋" w:hAnsi="仿宋" w:eastAsia="仿宋" w:cs="仿宋"/>
          <w:bCs/>
          <w:sz w:val="32"/>
          <w:szCs w:val="32"/>
        </w:rPr>
        <w:t>目前全市</w:t>
      </w:r>
      <w:r>
        <w:rPr>
          <w:rFonts w:ascii="仿宋" w:hAnsi="仿宋" w:eastAsia="仿宋" w:cs="仿宋"/>
          <w:bCs/>
          <w:sz w:val="32"/>
          <w:szCs w:val="32"/>
        </w:rPr>
        <w:t>4500</w:t>
      </w:r>
      <w:r>
        <w:rPr>
          <w:rFonts w:hint="eastAsia" w:ascii="仿宋" w:hAnsi="仿宋" w:eastAsia="仿宋" w:cs="仿宋"/>
          <w:bCs/>
          <w:sz w:val="32"/>
          <w:szCs w:val="32"/>
        </w:rPr>
        <w:t>人以上居住</w:t>
      </w:r>
      <w:r>
        <w:rPr>
          <w:rFonts w:hint="eastAsia" w:ascii="仿宋" w:hAnsi="仿宋" w:eastAsia="仿宋" w:cs="仿宋"/>
          <w:bCs/>
          <w:color w:val="auto"/>
          <w:sz w:val="32"/>
          <w:szCs w:val="32"/>
        </w:rPr>
        <w:t>规模城镇小区共37个，已建</w:t>
      </w:r>
      <w:r>
        <w:rPr>
          <w:rFonts w:hint="eastAsia" w:ascii="仿宋" w:hAnsi="仿宋" w:eastAsia="仿宋" w:cs="仿宋"/>
          <w:bCs/>
          <w:sz w:val="32"/>
          <w:szCs w:val="32"/>
        </w:rPr>
        <w:t>成城镇小区配套幼儿园10所，各地要按时间节点完成城镇小区配套幼儿园治理。</w:t>
      </w:r>
      <w:r>
        <w:rPr>
          <w:rFonts w:hint="eastAsia" w:ascii="Times New Roman" w:hAnsi="Times New Roman" w:eastAsia="楷体"/>
          <w:sz w:val="32"/>
          <w:szCs w:val="32"/>
        </w:rPr>
        <w:t>（</w:t>
      </w:r>
      <w:r>
        <w:rPr>
          <w:rFonts w:hint="eastAsia" w:ascii="楷体" w:hAnsi="楷体" w:eastAsia="楷体" w:cs="楷体"/>
          <w:sz w:val="32"/>
          <w:szCs w:val="32"/>
        </w:rPr>
        <w:t>市自然资源局、市住房和城乡建设局、市教育局、市发展和改革局、市财政局、市公安局</w:t>
      </w:r>
      <w:r>
        <w:rPr>
          <w:rFonts w:hint="eastAsia" w:ascii="Times New Roman" w:hAnsi="Times New Roman" w:eastAsia="楷体"/>
          <w:sz w:val="32"/>
          <w:szCs w:val="32"/>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仿宋" w:hAnsi="仿宋" w:eastAsia="仿宋"/>
          <w:sz w:val="32"/>
          <w:szCs w:val="32"/>
        </w:rPr>
      </w:pPr>
      <w:r>
        <w:rPr>
          <w:rFonts w:ascii="楷体" w:hAnsi="楷体" w:eastAsia="楷体" w:cs="楷体"/>
          <w:sz w:val="32"/>
          <w:szCs w:val="32"/>
        </w:rPr>
        <w:t>9.</w:t>
      </w:r>
      <w:r>
        <w:rPr>
          <w:rFonts w:hint="eastAsia" w:ascii="楷体" w:hAnsi="楷体" w:eastAsia="楷体" w:cs="楷体"/>
          <w:sz w:val="32"/>
          <w:szCs w:val="32"/>
        </w:rPr>
        <w:t>加快推进幼儿园建设。</w:t>
      </w:r>
      <w:r>
        <w:rPr>
          <w:rFonts w:hint="eastAsia" w:ascii="仿宋" w:hAnsi="仿宋" w:eastAsia="仿宋" w:cs="仿宋"/>
          <w:color w:val="000000"/>
          <w:sz w:val="32"/>
          <w:szCs w:val="32"/>
        </w:rPr>
        <w:t>以</w:t>
      </w:r>
      <w:r>
        <w:rPr>
          <w:rFonts w:hint="eastAsia" w:ascii="仿宋" w:hAnsi="仿宋" w:eastAsia="仿宋"/>
          <w:sz w:val="32"/>
          <w:szCs w:val="32"/>
        </w:rPr>
        <w:t>创建推进教育现代化先进市</w:t>
      </w:r>
      <w:r>
        <w:rPr>
          <w:rFonts w:hint="eastAsia" w:ascii="仿宋" w:hAnsi="仿宋" w:eastAsia="仿宋" w:cs="仿宋"/>
          <w:color w:val="000000"/>
          <w:sz w:val="32"/>
          <w:szCs w:val="32"/>
        </w:rPr>
        <w:t>为抓手，加快推进公益普惠性幼儿园建设，</w:t>
      </w:r>
      <w:r>
        <w:rPr>
          <w:rFonts w:hint="eastAsia" w:ascii="仿宋" w:hAnsi="仿宋" w:eastAsia="仿宋" w:cs="仿宋"/>
          <w:sz w:val="32"/>
          <w:szCs w:val="32"/>
        </w:rPr>
        <w:t>逐年新建、改扩建一批幼儿园，扩大公办资源。</w:t>
      </w:r>
      <w:r>
        <w:rPr>
          <w:rFonts w:hint="eastAsia" w:ascii="仿宋" w:hAnsi="仿宋" w:eastAsia="仿宋" w:cs="仿宋"/>
          <w:bCs/>
          <w:sz w:val="32"/>
          <w:szCs w:val="32"/>
        </w:rPr>
        <w:t>积极鼓励社会力量举办幼儿园，扶持普惠性民办幼儿园。多措并举，筹措幼儿园建设资金，</w:t>
      </w:r>
      <w:r>
        <w:rPr>
          <w:rFonts w:hint="eastAsia" w:ascii="仿宋" w:hAnsi="仿宋" w:eastAsia="仿宋" w:cs="仿宋"/>
          <w:sz w:val="32"/>
          <w:szCs w:val="32"/>
        </w:rPr>
        <w:t>对照省学前教育专项资金管理系数，争取省级教育发展专项推进现代化学前教育专项资金最大支持。</w:t>
      </w:r>
      <w:r>
        <w:rPr>
          <w:rFonts w:hint="eastAsia" w:ascii="仿宋" w:hAnsi="仿宋" w:eastAsia="仿宋" w:cs="仿宋"/>
          <w:bCs/>
          <w:sz w:val="32"/>
          <w:szCs w:val="32"/>
        </w:rPr>
        <w:t>贯彻</w:t>
      </w:r>
      <w:r>
        <w:rPr>
          <w:rFonts w:hint="eastAsia" w:ascii="仿宋" w:hAnsi="仿宋" w:eastAsia="仿宋" w:cs="仿宋"/>
          <w:bCs/>
          <w:spacing w:val="-4"/>
          <w:sz w:val="32"/>
          <w:szCs w:val="32"/>
        </w:rPr>
        <w:t>落实</w:t>
      </w:r>
      <w:r>
        <w:rPr>
          <w:rFonts w:hint="eastAsia" w:ascii="仿宋" w:hAnsi="仿宋" w:eastAsia="仿宋" w:cs="仿宋"/>
          <w:bCs/>
          <w:sz w:val="32"/>
          <w:szCs w:val="32"/>
        </w:rPr>
        <w:t>《汕尾市教育发展“十三五”规划》，</w:t>
      </w:r>
      <w:r>
        <w:rPr>
          <w:rFonts w:hint="eastAsia" w:ascii="仿宋" w:hAnsi="仿宋" w:eastAsia="仿宋" w:cs="仿宋"/>
          <w:sz w:val="32"/>
          <w:szCs w:val="32"/>
        </w:rPr>
        <w:t>到</w:t>
      </w:r>
      <w:r>
        <w:rPr>
          <w:rFonts w:ascii="仿宋" w:hAnsi="仿宋" w:eastAsia="仿宋" w:cs="仿宋"/>
          <w:sz w:val="32"/>
          <w:szCs w:val="32"/>
        </w:rPr>
        <w:t>2020</w:t>
      </w:r>
      <w:r>
        <w:rPr>
          <w:rFonts w:hint="eastAsia" w:ascii="仿宋" w:hAnsi="仿宋" w:eastAsia="仿宋" w:cs="仿宋"/>
          <w:sz w:val="32"/>
          <w:szCs w:val="32"/>
        </w:rPr>
        <w:t>年，全市力争新增幼儿园</w:t>
      </w:r>
      <w:r>
        <w:rPr>
          <w:rFonts w:ascii="仿宋" w:hAnsi="仿宋" w:eastAsia="仿宋" w:cs="仿宋"/>
          <w:sz w:val="32"/>
          <w:szCs w:val="32"/>
        </w:rPr>
        <w:t>150</w:t>
      </w:r>
      <w:r>
        <w:rPr>
          <w:rFonts w:hint="eastAsia" w:ascii="仿宋" w:hAnsi="仿宋" w:eastAsia="仿宋" w:cs="仿宋"/>
          <w:sz w:val="32"/>
          <w:szCs w:val="32"/>
        </w:rPr>
        <w:t>所，其中市城区、海丰县、陆丰市和陆河县分别新增</w:t>
      </w:r>
      <w:r>
        <w:rPr>
          <w:rFonts w:ascii="仿宋" w:hAnsi="仿宋" w:eastAsia="仿宋" w:cs="仿宋"/>
          <w:sz w:val="32"/>
          <w:szCs w:val="32"/>
        </w:rPr>
        <w:t>23</w:t>
      </w:r>
      <w:r>
        <w:rPr>
          <w:rFonts w:hint="eastAsia" w:ascii="仿宋" w:hAnsi="仿宋" w:eastAsia="仿宋" w:cs="仿宋"/>
          <w:sz w:val="32"/>
          <w:szCs w:val="32"/>
        </w:rPr>
        <w:t>所、</w:t>
      </w:r>
      <w:r>
        <w:rPr>
          <w:rFonts w:ascii="仿宋" w:hAnsi="仿宋" w:eastAsia="仿宋" w:cs="仿宋"/>
          <w:sz w:val="32"/>
          <w:szCs w:val="32"/>
        </w:rPr>
        <w:t>50</w:t>
      </w:r>
      <w:r>
        <w:rPr>
          <w:rFonts w:hint="eastAsia" w:ascii="仿宋" w:hAnsi="仿宋" w:eastAsia="仿宋" w:cs="仿宋"/>
          <w:sz w:val="32"/>
          <w:szCs w:val="32"/>
        </w:rPr>
        <w:t>所、</w:t>
      </w:r>
      <w:r>
        <w:rPr>
          <w:rFonts w:ascii="仿宋" w:hAnsi="仿宋" w:eastAsia="仿宋" w:cs="仿宋"/>
          <w:sz w:val="32"/>
          <w:szCs w:val="32"/>
        </w:rPr>
        <w:t>64</w:t>
      </w:r>
      <w:r>
        <w:rPr>
          <w:rFonts w:hint="eastAsia" w:ascii="仿宋" w:hAnsi="仿宋" w:eastAsia="仿宋" w:cs="仿宋"/>
          <w:sz w:val="32"/>
          <w:szCs w:val="32"/>
        </w:rPr>
        <w:t>所和</w:t>
      </w:r>
      <w:r>
        <w:rPr>
          <w:rFonts w:ascii="仿宋" w:hAnsi="仿宋" w:eastAsia="仿宋" w:cs="仿宋"/>
          <w:sz w:val="32"/>
          <w:szCs w:val="32"/>
        </w:rPr>
        <w:t>10</w:t>
      </w:r>
      <w:r>
        <w:rPr>
          <w:rFonts w:hint="eastAsia" w:ascii="仿宋" w:hAnsi="仿宋" w:eastAsia="仿宋" w:cs="仿宋"/>
          <w:sz w:val="32"/>
          <w:szCs w:val="32"/>
        </w:rPr>
        <w:t>所，红海湾和华侨区分别新增</w:t>
      </w:r>
      <w:r>
        <w:rPr>
          <w:rFonts w:ascii="仿宋" w:hAnsi="仿宋" w:eastAsia="仿宋" w:cs="仿宋"/>
          <w:sz w:val="32"/>
          <w:szCs w:val="32"/>
        </w:rPr>
        <w:t>2</w:t>
      </w:r>
      <w:r>
        <w:rPr>
          <w:rFonts w:hint="eastAsia" w:ascii="仿宋" w:hAnsi="仿宋" w:eastAsia="仿宋" w:cs="仿宋"/>
          <w:sz w:val="32"/>
          <w:szCs w:val="32"/>
        </w:rPr>
        <w:t>所、</w:t>
      </w:r>
      <w:r>
        <w:rPr>
          <w:rFonts w:ascii="仿宋" w:hAnsi="仿宋" w:eastAsia="仿宋" w:cs="仿宋"/>
          <w:sz w:val="32"/>
          <w:szCs w:val="32"/>
        </w:rPr>
        <w:t>1</w:t>
      </w:r>
      <w:r>
        <w:rPr>
          <w:rFonts w:hint="eastAsia" w:ascii="仿宋" w:hAnsi="仿宋" w:eastAsia="仿宋" w:cs="仿宋"/>
          <w:sz w:val="32"/>
          <w:szCs w:val="32"/>
        </w:rPr>
        <w:t>所。统筹规划，积极落实《汕尾市</w:t>
      </w:r>
      <w:r>
        <w:rPr>
          <w:rFonts w:ascii="仿宋" w:hAnsi="仿宋" w:eastAsia="仿宋" w:cs="仿宋"/>
          <w:sz w:val="32"/>
          <w:szCs w:val="32"/>
        </w:rPr>
        <w:t>142</w:t>
      </w:r>
      <w:r>
        <w:rPr>
          <w:rFonts w:hint="eastAsia" w:ascii="仿宋" w:hAnsi="仿宋" w:eastAsia="仿宋" w:cs="仿宋"/>
          <w:sz w:val="32"/>
          <w:szCs w:val="32"/>
        </w:rPr>
        <w:t>个省定贫困村村内幼儿园建设工作方案》，</w:t>
      </w:r>
      <w:r>
        <w:rPr>
          <w:rFonts w:ascii="仿宋" w:hAnsi="仿宋" w:eastAsia="仿宋" w:cs="仿宋"/>
          <w:sz w:val="32"/>
          <w:szCs w:val="32"/>
        </w:rPr>
        <w:t>2020</w:t>
      </w:r>
      <w:r>
        <w:rPr>
          <w:rFonts w:hint="eastAsia" w:ascii="仿宋" w:hAnsi="仿宋" w:eastAsia="仿宋" w:cs="仿宋"/>
          <w:sz w:val="32"/>
          <w:szCs w:val="32"/>
        </w:rPr>
        <w:t>年</w:t>
      </w:r>
      <w:r>
        <w:rPr>
          <w:rFonts w:ascii="仿宋" w:hAnsi="仿宋" w:eastAsia="仿宋" w:cs="仿宋"/>
          <w:sz w:val="32"/>
          <w:szCs w:val="32"/>
        </w:rPr>
        <w:t>8</w:t>
      </w:r>
      <w:r>
        <w:rPr>
          <w:rFonts w:hint="eastAsia" w:ascii="仿宋" w:hAnsi="仿宋" w:eastAsia="仿宋" w:cs="仿宋"/>
          <w:sz w:val="32"/>
          <w:szCs w:val="32"/>
        </w:rPr>
        <w:t>月底前完成贫困村村内幼儿园建设。到</w:t>
      </w:r>
      <w:r>
        <w:rPr>
          <w:rFonts w:ascii="仿宋" w:hAnsi="仿宋" w:eastAsia="仿宋" w:cs="仿宋"/>
          <w:sz w:val="32"/>
          <w:szCs w:val="32"/>
        </w:rPr>
        <w:t>2020</w:t>
      </w:r>
      <w:r>
        <w:rPr>
          <w:rFonts w:hint="eastAsia" w:ascii="仿宋" w:hAnsi="仿宋" w:eastAsia="仿宋" w:cs="仿宋"/>
          <w:sz w:val="32"/>
          <w:szCs w:val="32"/>
        </w:rPr>
        <w:t>年，市及县（市、区）公办幼儿园占比达到</w:t>
      </w:r>
      <w:r>
        <w:rPr>
          <w:rFonts w:ascii="仿宋" w:hAnsi="仿宋" w:eastAsia="仿宋" w:cs="仿宋"/>
          <w:sz w:val="32"/>
          <w:szCs w:val="32"/>
        </w:rPr>
        <w:t>30%</w:t>
      </w:r>
      <w:r>
        <w:rPr>
          <w:rFonts w:hint="eastAsia" w:ascii="仿宋" w:hAnsi="仿宋" w:eastAsia="仿宋" w:cs="仿宋"/>
          <w:sz w:val="32"/>
          <w:szCs w:val="32"/>
        </w:rPr>
        <w:t>以上，公办幼儿园在园幼儿数占比达到</w:t>
      </w:r>
      <w:r>
        <w:rPr>
          <w:rFonts w:ascii="仿宋" w:hAnsi="仿宋" w:eastAsia="仿宋" w:cs="仿宋"/>
          <w:sz w:val="32"/>
          <w:szCs w:val="32"/>
        </w:rPr>
        <w:t>50%</w:t>
      </w:r>
      <w:r>
        <w:rPr>
          <w:rFonts w:hint="eastAsia" w:ascii="仿宋" w:hAnsi="仿宋" w:eastAsia="仿宋" w:cs="仿宋"/>
          <w:sz w:val="32"/>
          <w:szCs w:val="32"/>
        </w:rPr>
        <w:t>以上；全市规范化幼儿园比例达到</w:t>
      </w:r>
      <w:r>
        <w:rPr>
          <w:rFonts w:ascii="仿宋" w:hAnsi="仿宋" w:eastAsia="仿宋" w:cs="仿宋"/>
          <w:sz w:val="32"/>
          <w:szCs w:val="32"/>
        </w:rPr>
        <w:t>70%</w:t>
      </w:r>
      <w:r>
        <w:rPr>
          <w:rFonts w:hint="eastAsia" w:ascii="仿宋" w:hAnsi="仿宋" w:eastAsia="仿宋" w:cs="仿宋"/>
          <w:sz w:val="32"/>
          <w:szCs w:val="32"/>
        </w:rPr>
        <w:t>以上。</w:t>
      </w:r>
      <w:r>
        <w:rPr>
          <w:rFonts w:hint="eastAsia" w:ascii="Times New Roman" w:hAnsi="Times New Roman" w:eastAsia="楷体"/>
          <w:sz w:val="32"/>
          <w:szCs w:val="32"/>
        </w:rPr>
        <w:t>（市教育局、</w:t>
      </w:r>
      <w:r>
        <w:rPr>
          <w:rFonts w:hint="eastAsia" w:ascii="楷体" w:hAnsi="楷体" w:eastAsia="楷体" w:cs="楷体"/>
          <w:sz w:val="32"/>
          <w:szCs w:val="32"/>
        </w:rPr>
        <w:t>市发展和改革局、市财政局、市自然资源局、市住房和城乡建设局</w:t>
      </w:r>
      <w:r>
        <w:rPr>
          <w:rFonts w:hint="eastAsia" w:ascii="Times New Roman" w:hAnsi="Times New Roman" w:eastAsia="楷体"/>
          <w:sz w:val="32"/>
          <w:szCs w:val="32"/>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2"/>
        </w:rPr>
      </w:pPr>
      <w:r>
        <w:rPr>
          <w:rFonts w:ascii="楷体" w:hAnsi="楷体" w:eastAsia="楷体" w:cs="楷体"/>
          <w:sz w:val="32"/>
          <w:szCs w:val="32"/>
        </w:rPr>
        <w:t>10.</w:t>
      </w:r>
      <w:r>
        <w:rPr>
          <w:rFonts w:hint="eastAsia" w:ascii="楷体" w:hAnsi="楷体" w:eastAsia="楷体" w:cs="楷体"/>
          <w:sz w:val="32"/>
          <w:szCs w:val="32"/>
        </w:rPr>
        <w:t>分类规范管理民办幼儿园。</w:t>
      </w:r>
      <w:r>
        <w:rPr>
          <w:rFonts w:hint="eastAsia" w:ascii="仿宋" w:hAnsi="仿宋" w:eastAsia="仿宋" w:cs="仿宋"/>
          <w:sz w:val="32"/>
          <w:szCs w:val="32"/>
        </w:rPr>
        <w:t>各地要落实民办教育分类管理，支持和规范社会力量举办幼儿园。要积极通过购买服务、综合奖补、减免租金、派驻公办教师、培训教师、教研指导等方式，扶持普惠性民办幼儿园和非营利性民办幼儿园发展。</w:t>
      </w:r>
      <w:r>
        <w:rPr>
          <w:rFonts w:ascii="仿宋" w:hAnsi="仿宋" w:eastAsia="仿宋" w:cs="仿宋"/>
          <w:sz w:val="32"/>
          <w:szCs w:val="32"/>
        </w:rPr>
        <w:t>2016</w:t>
      </w:r>
      <w:r>
        <w:rPr>
          <w:rFonts w:hint="eastAsia" w:ascii="仿宋" w:hAnsi="仿宋" w:eastAsia="仿宋" w:cs="仿宋"/>
          <w:sz w:val="32"/>
          <w:szCs w:val="32"/>
        </w:rPr>
        <w:t>年</w:t>
      </w:r>
      <w:r>
        <w:rPr>
          <w:rFonts w:ascii="仿宋" w:hAnsi="仿宋" w:eastAsia="仿宋" w:cs="仿宋"/>
          <w:sz w:val="32"/>
          <w:szCs w:val="32"/>
        </w:rPr>
        <w:t>11</w:t>
      </w:r>
      <w:r>
        <w:rPr>
          <w:rFonts w:hint="eastAsia" w:ascii="仿宋" w:hAnsi="仿宋" w:eastAsia="仿宋" w:cs="仿宋"/>
          <w:sz w:val="32"/>
          <w:szCs w:val="32"/>
        </w:rPr>
        <w:t>月</w:t>
      </w:r>
      <w:r>
        <w:rPr>
          <w:rFonts w:ascii="仿宋" w:hAnsi="仿宋" w:eastAsia="仿宋" w:cs="仿宋"/>
          <w:sz w:val="32"/>
          <w:szCs w:val="32"/>
        </w:rPr>
        <w:t>7</w:t>
      </w:r>
      <w:r>
        <w:rPr>
          <w:rFonts w:hint="eastAsia" w:ascii="仿宋" w:hAnsi="仿宋" w:eastAsia="仿宋" w:cs="仿宋"/>
          <w:sz w:val="32"/>
          <w:szCs w:val="32"/>
        </w:rPr>
        <w:t>日前经批准设立的民办幼儿园，举办者可根据有关法律法规政策的规定，自主选择登记为非营利性或营利性民办幼儿园，但是以财政性经费、捐赠资产举办或参与举办的民办幼儿园，以及住宅小区的配套幼儿园，不得登记为营利性民办幼儿园。县</w:t>
      </w:r>
      <w:r>
        <w:rPr>
          <w:rFonts w:ascii="仿宋" w:hAnsi="仿宋" w:eastAsia="仿宋" w:cs="仿宋"/>
          <w:sz w:val="32"/>
          <w:szCs w:val="32"/>
        </w:rPr>
        <w:t>(</w:t>
      </w:r>
      <w:r>
        <w:rPr>
          <w:rFonts w:hint="eastAsia" w:ascii="仿宋" w:hAnsi="仿宋" w:eastAsia="仿宋" w:cs="仿宋"/>
          <w:sz w:val="32"/>
          <w:szCs w:val="32"/>
        </w:rPr>
        <w:t>市、区</w:t>
      </w:r>
      <w:r>
        <w:rPr>
          <w:rFonts w:ascii="仿宋" w:hAnsi="仿宋" w:eastAsia="仿宋" w:cs="仿宋"/>
          <w:sz w:val="32"/>
          <w:szCs w:val="32"/>
        </w:rPr>
        <w:t>)</w:t>
      </w:r>
      <w:r>
        <w:rPr>
          <w:rFonts w:hint="eastAsia" w:ascii="仿宋" w:hAnsi="仿宋" w:eastAsia="仿宋" w:cs="仿宋"/>
          <w:sz w:val="32"/>
          <w:szCs w:val="32"/>
        </w:rPr>
        <w:t>教育部门每年应向社会公布非营利性民办幼儿园和普惠性民办幼儿园的名录、收费标准以及政府扶持措施等相关情况。到</w:t>
      </w:r>
      <w:r>
        <w:rPr>
          <w:rFonts w:ascii="仿宋" w:hAnsi="仿宋" w:eastAsia="仿宋" w:cs="仿宋"/>
          <w:sz w:val="32"/>
          <w:szCs w:val="32"/>
        </w:rPr>
        <w:t>2020</w:t>
      </w:r>
      <w:r>
        <w:rPr>
          <w:rFonts w:hint="eastAsia" w:ascii="仿宋" w:hAnsi="仿宋" w:eastAsia="仿宋" w:cs="仿宋"/>
          <w:sz w:val="32"/>
          <w:szCs w:val="32"/>
        </w:rPr>
        <w:t>年，市及县（市、区）公办幼儿园和普惠性民办幼儿园占比达</w:t>
      </w:r>
      <w:r>
        <w:rPr>
          <w:rFonts w:ascii="仿宋" w:hAnsi="仿宋" w:eastAsia="仿宋" w:cs="仿宋"/>
          <w:sz w:val="32"/>
          <w:szCs w:val="32"/>
        </w:rPr>
        <w:t>80%</w:t>
      </w:r>
      <w:r>
        <w:rPr>
          <w:rFonts w:hint="eastAsia" w:ascii="仿宋" w:hAnsi="仿宋" w:eastAsia="仿宋" w:cs="仿宋"/>
          <w:sz w:val="32"/>
          <w:szCs w:val="32"/>
        </w:rPr>
        <w:t>以上，公办园和普惠性民办园在园幼儿数占比达</w:t>
      </w:r>
      <w:r>
        <w:rPr>
          <w:rFonts w:ascii="仿宋" w:hAnsi="仿宋" w:eastAsia="仿宋" w:cs="仿宋"/>
          <w:sz w:val="32"/>
          <w:szCs w:val="32"/>
        </w:rPr>
        <w:t>80%</w:t>
      </w:r>
      <w:r>
        <w:rPr>
          <w:rFonts w:hint="eastAsia" w:ascii="仿宋" w:hAnsi="仿宋" w:eastAsia="仿宋" w:cs="仿宋"/>
          <w:sz w:val="32"/>
          <w:szCs w:val="32"/>
        </w:rPr>
        <w:t>以上。</w:t>
      </w:r>
      <w:r>
        <w:rPr>
          <w:rFonts w:hint="eastAsia" w:ascii="Times New Roman" w:hAnsi="Times New Roman" w:eastAsia="楷体"/>
          <w:sz w:val="32"/>
          <w:szCs w:val="32"/>
        </w:rPr>
        <w:t>（市教育局、</w:t>
      </w:r>
      <w:r>
        <w:rPr>
          <w:rFonts w:hint="eastAsia" w:ascii="楷体" w:hAnsi="楷体" w:eastAsia="楷体" w:cs="楷体"/>
          <w:sz w:val="32"/>
          <w:szCs w:val="32"/>
        </w:rPr>
        <w:t>市发展和改革局、市民政局、市市场监督管理局</w:t>
      </w:r>
      <w:r>
        <w:rPr>
          <w:rFonts w:hint="eastAsia" w:ascii="Times New Roman" w:hAnsi="Times New Roman" w:eastAsia="楷体"/>
          <w:sz w:val="32"/>
          <w:szCs w:val="32"/>
        </w:rPr>
        <w:t>）</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2"/>
        </w:rPr>
      </w:pPr>
      <w:r>
        <w:rPr>
          <w:rFonts w:ascii="楷体" w:hAnsi="楷体" w:eastAsia="楷体" w:cs="楷体"/>
          <w:sz w:val="32"/>
          <w:szCs w:val="30"/>
        </w:rPr>
        <w:t>11.</w:t>
      </w:r>
      <w:r>
        <w:rPr>
          <w:rFonts w:hint="eastAsia" w:ascii="楷体" w:hAnsi="楷体" w:eastAsia="楷体" w:cs="楷体"/>
          <w:sz w:val="32"/>
          <w:szCs w:val="30"/>
        </w:rPr>
        <w:t>扩大优质普惠资源覆盖面。</w:t>
      </w:r>
      <w:r>
        <w:rPr>
          <w:rFonts w:hint="eastAsia" w:ascii="仿宋" w:hAnsi="仿宋" w:eastAsia="仿宋" w:cs="仿宋"/>
          <w:bCs/>
          <w:sz w:val="32"/>
          <w:szCs w:val="32"/>
        </w:rPr>
        <w:t>坚持普惠性原则、利民便民原则，优化学前教育资源配置，</w:t>
      </w:r>
      <w:r>
        <w:rPr>
          <w:rFonts w:hint="eastAsia" w:ascii="仿宋" w:hAnsi="仿宋" w:eastAsia="仿宋" w:cs="仿宋"/>
          <w:sz w:val="32"/>
          <w:szCs w:val="32"/>
        </w:rPr>
        <w:t>满足户籍儿童、外来人员随迁子女等常住适龄儿童就近入读普惠性幼儿园的需求</w:t>
      </w:r>
      <w:r>
        <w:rPr>
          <w:rFonts w:hint="eastAsia" w:ascii="仿宋" w:hAnsi="仿宋" w:eastAsia="仿宋" w:cs="仿宋"/>
          <w:bCs/>
          <w:sz w:val="32"/>
          <w:szCs w:val="32"/>
        </w:rPr>
        <w:t>。严格落实各县（市、区）《普惠性民办幼儿园认定、扶持和管理工作细则》，构建以公办幼儿园和普惠性民办幼儿园为主体的学前教育服务网络。各地统筹考虑经济社会发展、居住区规划和居住人口规模增长趋势等因素，建立学前教育学位需求预警机制，为二胎政策全面放开后人口增长带来的学位需求做好准备。</w:t>
      </w:r>
      <w:r>
        <w:rPr>
          <w:rFonts w:hint="eastAsia" w:ascii="仿宋" w:hAnsi="仿宋" w:eastAsia="仿宋" w:cs="仿宋"/>
          <w:sz w:val="32"/>
          <w:szCs w:val="32"/>
        </w:rPr>
        <w:t>到</w:t>
      </w:r>
      <w:r>
        <w:rPr>
          <w:rFonts w:ascii="仿宋" w:hAnsi="仿宋" w:eastAsia="仿宋" w:cs="仿宋"/>
          <w:sz w:val="32"/>
          <w:szCs w:val="32"/>
        </w:rPr>
        <w:t>2020</w:t>
      </w:r>
      <w:r>
        <w:rPr>
          <w:rFonts w:hint="eastAsia" w:ascii="仿宋" w:hAnsi="仿宋" w:eastAsia="仿宋" w:cs="仿宋"/>
          <w:sz w:val="32"/>
          <w:szCs w:val="32"/>
        </w:rPr>
        <w:t>年，学前三年毛入园率达到</w:t>
      </w:r>
      <w:r>
        <w:rPr>
          <w:rFonts w:ascii="仿宋" w:hAnsi="仿宋" w:eastAsia="仿宋" w:cs="仿宋"/>
          <w:sz w:val="32"/>
          <w:szCs w:val="32"/>
        </w:rPr>
        <w:t>92%</w:t>
      </w:r>
      <w:r>
        <w:rPr>
          <w:rFonts w:hint="eastAsia" w:ascii="仿宋" w:hAnsi="仿宋" w:eastAsia="仿宋" w:cs="仿宋"/>
          <w:sz w:val="32"/>
          <w:szCs w:val="32"/>
        </w:rPr>
        <w:t>以上。</w:t>
      </w:r>
      <w:r>
        <w:rPr>
          <w:rFonts w:hint="eastAsia" w:ascii="Times New Roman" w:hAnsi="Times New Roman" w:eastAsia="楷体"/>
          <w:sz w:val="32"/>
          <w:szCs w:val="32"/>
        </w:rPr>
        <w:t>（市发展和改革局、市教育局、市财政局、市自然资源局、市住房和城乡建设局）</w:t>
      </w:r>
    </w:p>
    <w:p>
      <w:pPr>
        <w:keepNext w:val="0"/>
        <w:keepLines w:val="0"/>
        <w:pageBreakBefore w:val="0"/>
        <w:widowControl w:val="0"/>
        <w:kinsoku/>
        <w:wordWrap/>
        <w:overflowPunct/>
        <w:topLinePunct w:val="0"/>
        <w:autoSpaceDE/>
        <w:autoSpaceDN/>
        <w:bidi w:val="0"/>
        <w:adjustRightInd/>
        <w:snapToGrid w:val="0"/>
        <w:spacing w:line="550" w:lineRule="exact"/>
        <w:textAlignment w:val="auto"/>
        <w:rPr>
          <w:rFonts w:ascii="楷体" w:hAnsi="楷体" w:eastAsia="楷体" w:cs="楷体"/>
          <w:color w:val="auto"/>
          <w:sz w:val="32"/>
          <w:szCs w:val="32"/>
        </w:rPr>
      </w:pPr>
      <w:r>
        <w:rPr>
          <w:rFonts w:hint="eastAsia" w:ascii="Times New Roman" w:hAnsi="Times New Roman" w:eastAsia="楷体"/>
          <w:color w:val="FF0000"/>
          <w:sz w:val="32"/>
          <w:szCs w:val="30"/>
        </w:rPr>
        <w:t>　</w:t>
      </w:r>
      <w:r>
        <w:rPr>
          <w:rFonts w:hint="eastAsia" w:ascii="Times New Roman" w:hAnsi="Times New Roman" w:eastAsia="楷体"/>
          <w:color w:val="auto"/>
          <w:sz w:val="32"/>
          <w:szCs w:val="30"/>
        </w:rPr>
        <w:t>　</w:t>
      </w:r>
      <w:r>
        <w:rPr>
          <w:rFonts w:ascii="楷体" w:hAnsi="楷体" w:eastAsia="楷体" w:cs="楷体"/>
          <w:color w:val="auto"/>
          <w:sz w:val="32"/>
          <w:szCs w:val="30"/>
        </w:rPr>
        <w:t>12.</w:t>
      </w:r>
      <w:r>
        <w:rPr>
          <w:rFonts w:hint="eastAsia" w:ascii="楷体" w:hAnsi="楷体" w:eastAsia="楷体" w:cs="楷体"/>
          <w:color w:val="auto"/>
          <w:sz w:val="32"/>
          <w:szCs w:val="30"/>
        </w:rPr>
        <w:t>全面加强师德师风建设。</w:t>
      </w:r>
      <w:r>
        <w:rPr>
          <w:rFonts w:hint="eastAsia" w:ascii="仿宋" w:hAnsi="仿宋" w:eastAsia="仿宋" w:cs="仿宋"/>
          <w:color w:val="auto"/>
          <w:sz w:val="32"/>
          <w:szCs w:val="32"/>
        </w:rPr>
        <w:t>贯彻落实</w:t>
      </w:r>
      <w:r>
        <w:rPr>
          <w:rFonts w:ascii="仿宋" w:hAnsi="仿宋" w:eastAsia="仿宋" w:cs="仿宋"/>
          <w:color w:val="auto"/>
          <w:sz w:val="32"/>
          <w:szCs w:val="32"/>
        </w:rPr>
        <w:t>2017</w:t>
      </w:r>
      <w:r>
        <w:rPr>
          <w:rFonts w:hint="eastAsia" w:ascii="仿宋" w:hAnsi="仿宋" w:eastAsia="仿宋" w:cs="仿宋"/>
          <w:color w:val="auto"/>
          <w:sz w:val="32"/>
          <w:szCs w:val="32"/>
        </w:rPr>
        <w:t>年</w:t>
      </w:r>
      <w:r>
        <w:rPr>
          <w:rFonts w:ascii="仿宋" w:hAnsi="仿宋" w:eastAsia="仿宋" w:cs="仿宋"/>
          <w:color w:val="auto"/>
          <w:sz w:val="32"/>
          <w:szCs w:val="32"/>
        </w:rPr>
        <w:t>9</w:t>
      </w:r>
      <w:r>
        <w:rPr>
          <w:rFonts w:hint="eastAsia" w:ascii="仿宋" w:hAnsi="仿宋" w:eastAsia="仿宋" w:cs="仿宋"/>
          <w:color w:val="auto"/>
          <w:sz w:val="32"/>
          <w:szCs w:val="32"/>
        </w:rPr>
        <w:t>月</w:t>
      </w:r>
      <w:r>
        <w:rPr>
          <w:rFonts w:ascii="仿宋" w:hAnsi="仿宋" w:eastAsia="仿宋" w:cs="仿宋"/>
          <w:color w:val="auto"/>
          <w:sz w:val="32"/>
          <w:szCs w:val="32"/>
        </w:rPr>
        <w:t>11</w:t>
      </w:r>
      <w:r>
        <w:rPr>
          <w:rFonts w:hint="eastAsia" w:ascii="仿宋" w:hAnsi="仿宋" w:eastAsia="仿宋" w:cs="仿宋"/>
          <w:color w:val="auto"/>
          <w:sz w:val="32"/>
          <w:szCs w:val="32"/>
        </w:rPr>
        <w:t>日全市教育工作会议特别是市委主要领导同志的重要讲话精神，深入开展师德师风专项整治工作，落实师德教育新要求，注重对幼儿教师加强思想政治教育和理想信念教育，要把培养良好师德风范作为幼儿园文化建设的核心内容。各地要贯彻落实《关于印发</w:t>
      </w:r>
      <w:r>
        <w:rPr>
          <w:rFonts w:ascii="仿宋" w:hAnsi="仿宋" w:eastAsia="仿宋" w:cs="仿宋"/>
          <w:color w:val="auto"/>
          <w:sz w:val="32"/>
          <w:szCs w:val="32"/>
        </w:rPr>
        <w:t>&lt;</w:t>
      </w:r>
      <w:r>
        <w:rPr>
          <w:rFonts w:hint="eastAsia" w:ascii="仿宋" w:hAnsi="仿宋" w:eastAsia="仿宋" w:cs="仿宋"/>
          <w:color w:val="auto"/>
          <w:sz w:val="32"/>
          <w:szCs w:val="32"/>
        </w:rPr>
        <w:t>汕尾市纪检监察机关专项检查中小学校师德师风工作方案</w:t>
      </w:r>
      <w:r>
        <w:rPr>
          <w:rFonts w:ascii="仿宋" w:hAnsi="仿宋" w:eastAsia="仿宋" w:cs="仿宋"/>
          <w:color w:val="auto"/>
          <w:sz w:val="32"/>
          <w:szCs w:val="32"/>
        </w:rPr>
        <w:t>&gt;</w:t>
      </w:r>
      <w:r>
        <w:rPr>
          <w:rFonts w:hint="eastAsia" w:ascii="仿宋" w:hAnsi="仿宋" w:eastAsia="仿宋" w:cs="仿宋"/>
          <w:color w:val="auto"/>
          <w:sz w:val="32"/>
          <w:szCs w:val="32"/>
        </w:rPr>
        <w:t>的通知》（汕纪办发〔</w:t>
      </w:r>
      <w:r>
        <w:rPr>
          <w:rFonts w:ascii="仿宋" w:hAnsi="仿宋" w:eastAsia="仿宋" w:cs="仿宋"/>
          <w:color w:val="auto"/>
          <w:sz w:val="32"/>
          <w:szCs w:val="32"/>
        </w:rPr>
        <w:t>2017</w:t>
      </w:r>
      <w:r>
        <w:rPr>
          <w:rFonts w:hint="eastAsia" w:ascii="仿宋" w:hAnsi="仿宋" w:eastAsia="仿宋" w:cs="仿宋"/>
          <w:color w:val="auto"/>
          <w:sz w:val="32"/>
          <w:szCs w:val="32"/>
        </w:rPr>
        <w:t>〕</w:t>
      </w:r>
      <w:r>
        <w:rPr>
          <w:rFonts w:ascii="仿宋" w:hAnsi="仿宋" w:eastAsia="仿宋" w:cs="仿宋"/>
          <w:color w:val="auto"/>
          <w:sz w:val="32"/>
          <w:szCs w:val="32"/>
        </w:rPr>
        <w:t>29</w:t>
      </w:r>
      <w:r>
        <w:rPr>
          <w:rFonts w:hint="eastAsia" w:ascii="仿宋" w:hAnsi="仿宋" w:eastAsia="仿宋" w:cs="仿宋"/>
          <w:color w:val="auto"/>
          <w:sz w:val="32"/>
          <w:szCs w:val="32"/>
        </w:rPr>
        <w:t>号）、《</w:t>
      </w:r>
      <w:r>
        <w:rPr>
          <w:rFonts w:ascii="仿宋" w:hAnsi="仿宋" w:eastAsia="仿宋" w:cs="仿宋"/>
          <w:color w:val="auto"/>
          <w:sz w:val="32"/>
          <w:szCs w:val="32"/>
        </w:rPr>
        <w:t>2017</w:t>
      </w:r>
      <w:r>
        <w:rPr>
          <w:rFonts w:hint="eastAsia" w:ascii="仿宋" w:hAnsi="仿宋" w:eastAsia="仿宋" w:cs="仿宋"/>
          <w:color w:val="auto"/>
          <w:sz w:val="32"/>
          <w:szCs w:val="32"/>
        </w:rPr>
        <w:t>年汕尾市教育局深化政务整治、正风肃纪集中行动实施方案》（汕治发〔</w:t>
      </w:r>
      <w:r>
        <w:rPr>
          <w:rFonts w:ascii="仿宋" w:hAnsi="仿宋" w:eastAsia="仿宋" w:cs="仿宋"/>
          <w:color w:val="auto"/>
          <w:sz w:val="32"/>
          <w:szCs w:val="32"/>
        </w:rPr>
        <w:t>2017</w:t>
      </w:r>
      <w:r>
        <w:rPr>
          <w:rFonts w:hint="eastAsia" w:ascii="仿宋" w:hAnsi="仿宋" w:eastAsia="仿宋" w:cs="仿宋"/>
          <w:color w:val="auto"/>
          <w:sz w:val="32"/>
          <w:szCs w:val="32"/>
        </w:rPr>
        <w:t>〕</w:t>
      </w:r>
      <w:r>
        <w:rPr>
          <w:rFonts w:ascii="仿宋" w:hAnsi="仿宋" w:eastAsia="仿宋" w:cs="仿宋"/>
          <w:color w:val="auto"/>
          <w:sz w:val="32"/>
          <w:szCs w:val="32"/>
        </w:rPr>
        <w:t>1</w:t>
      </w:r>
      <w:r>
        <w:rPr>
          <w:rFonts w:hint="eastAsia" w:ascii="仿宋" w:hAnsi="仿宋" w:eastAsia="仿宋" w:cs="仿宋"/>
          <w:color w:val="auto"/>
          <w:sz w:val="32"/>
          <w:szCs w:val="32"/>
        </w:rPr>
        <w:t>号）及《关于印发</w:t>
      </w:r>
      <w:r>
        <w:rPr>
          <w:rFonts w:ascii="仿宋" w:hAnsi="仿宋" w:eastAsia="仿宋" w:cs="仿宋"/>
          <w:color w:val="auto"/>
          <w:sz w:val="32"/>
          <w:szCs w:val="32"/>
        </w:rPr>
        <w:t>&lt;</w:t>
      </w:r>
      <w:r>
        <w:rPr>
          <w:rFonts w:hint="eastAsia" w:ascii="仿宋" w:hAnsi="仿宋" w:eastAsia="仿宋" w:cs="仿宋"/>
          <w:color w:val="auto"/>
          <w:sz w:val="32"/>
          <w:szCs w:val="32"/>
        </w:rPr>
        <w:t>汕尾市教育系统师德师风整治专项行动方案</w:t>
      </w:r>
      <w:r>
        <w:rPr>
          <w:rFonts w:ascii="仿宋" w:hAnsi="仿宋" w:eastAsia="仿宋" w:cs="仿宋"/>
          <w:color w:val="auto"/>
          <w:sz w:val="32"/>
          <w:szCs w:val="32"/>
        </w:rPr>
        <w:t>&gt;</w:t>
      </w:r>
      <w:r>
        <w:rPr>
          <w:rFonts w:hint="eastAsia" w:ascii="仿宋" w:hAnsi="仿宋" w:eastAsia="仿宋" w:cs="仿宋"/>
          <w:color w:val="auto"/>
          <w:sz w:val="32"/>
          <w:szCs w:val="32"/>
        </w:rPr>
        <w:t>的通知》（汕教函〔</w:t>
      </w:r>
      <w:r>
        <w:rPr>
          <w:rFonts w:ascii="仿宋" w:hAnsi="仿宋" w:eastAsia="仿宋" w:cs="仿宋"/>
          <w:color w:val="auto"/>
          <w:sz w:val="32"/>
          <w:szCs w:val="32"/>
        </w:rPr>
        <w:t>2017</w:t>
      </w:r>
      <w:r>
        <w:rPr>
          <w:rFonts w:hint="eastAsia" w:ascii="仿宋" w:hAnsi="仿宋" w:eastAsia="仿宋" w:cs="仿宋"/>
          <w:color w:val="auto"/>
          <w:sz w:val="32"/>
          <w:szCs w:val="32"/>
        </w:rPr>
        <w:t>〕</w:t>
      </w:r>
      <w:r>
        <w:rPr>
          <w:rFonts w:ascii="仿宋" w:hAnsi="仿宋" w:eastAsia="仿宋" w:cs="仿宋"/>
          <w:color w:val="auto"/>
          <w:sz w:val="32"/>
          <w:szCs w:val="32"/>
        </w:rPr>
        <w:t>545</w:t>
      </w:r>
      <w:r>
        <w:rPr>
          <w:rFonts w:hint="eastAsia" w:ascii="仿宋" w:hAnsi="仿宋" w:eastAsia="仿宋" w:cs="仿宋"/>
          <w:color w:val="auto"/>
          <w:sz w:val="32"/>
          <w:szCs w:val="32"/>
        </w:rPr>
        <w:t>号），进一步完善公开承诺、监督检查、查处问责、通报曝光机制，深入开展全市幼儿园师德师风整治，纠正师德师风问题。落实《关于重申实行汕尾市中小学教师坐班制的通知》</w:t>
      </w:r>
      <w:r>
        <w:rPr>
          <w:rFonts w:ascii="仿宋" w:hAnsi="仿宋" w:eastAsia="仿宋" w:cs="仿宋"/>
          <w:color w:val="auto"/>
          <w:sz w:val="32"/>
          <w:szCs w:val="32"/>
        </w:rPr>
        <w:t>(</w:t>
      </w:r>
      <w:r>
        <w:rPr>
          <w:rFonts w:hint="eastAsia" w:ascii="仿宋" w:hAnsi="仿宋" w:eastAsia="仿宋" w:cs="仿宋"/>
          <w:color w:val="auto"/>
          <w:sz w:val="32"/>
          <w:szCs w:val="32"/>
        </w:rPr>
        <w:t>汕教函〔</w:t>
      </w:r>
      <w:r>
        <w:rPr>
          <w:rFonts w:ascii="仿宋" w:hAnsi="仿宋" w:eastAsia="仿宋" w:cs="仿宋"/>
          <w:color w:val="auto"/>
          <w:sz w:val="32"/>
          <w:szCs w:val="32"/>
        </w:rPr>
        <w:t>2017</w:t>
      </w:r>
      <w:r>
        <w:rPr>
          <w:rFonts w:hint="eastAsia" w:ascii="仿宋" w:hAnsi="仿宋" w:eastAsia="仿宋" w:cs="仿宋"/>
          <w:color w:val="auto"/>
          <w:sz w:val="32"/>
          <w:szCs w:val="32"/>
        </w:rPr>
        <w:t>〕</w:t>
      </w:r>
      <w:r>
        <w:rPr>
          <w:rFonts w:ascii="仿宋" w:hAnsi="仿宋" w:eastAsia="仿宋" w:cs="仿宋"/>
          <w:color w:val="auto"/>
          <w:sz w:val="32"/>
          <w:szCs w:val="32"/>
        </w:rPr>
        <w:t>652</w:t>
      </w:r>
      <w:r>
        <w:rPr>
          <w:rFonts w:hint="eastAsia" w:ascii="仿宋" w:hAnsi="仿宋" w:eastAsia="仿宋" w:cs="仿宋"/>
          <w:color w:val="auto"/>
          <w:sz w:val="32"/>
          <w:szCs w:val="32"/>
        </w:rPr>
        <w:t>号），推进作风建设长效发展，建立健全教育、宣传、考核、监督、奖惩相结合的师德建设长效机制。强化师德考评，体现奖优罚劣，建立师德考核负面清单制度，落实师德“一票否决”制。</w:t>
      </w:r>
      <w:r>
        <w:rPr>
          <w:rFonts w:hint="eastAsia" w:ascii="楷体" w:hAnsi="楷体" w:eastAsia="楷体" w:cs="楷体"/>
          <w:color w:val="auto"/>
          <w:sz w:val="32"/>
          <w:szCs w:val="32"/>
        </w:rPr>
        <w:t>（市教育局）</w:t>
      </w:r>
    </w:p>
    <w:p>
      <w:pPr>
        <w:keepNext w:val="0"/>
        <w:keepLines w:val="0"/>
        <w:pageBreakBefore w:val="0"/>
        <w:widowControl w:val="0"/>
        <w:kinsoku/>
        <w:wordWrap/>
        <w:overflowPunct/>
        <w:topLinePunct w:val="0"/>
        <w:autoSpaceDE/>
        <w:autoSpaceDN/>
        <w:bidi w:val="0"/>
        <w:adjustRightInd/>
        <w:snapToGrid w:val="0"/>
        <w:spacing w:line="550" w:lineRule="exact"/>
        <w:textAlignment w:val="auto"/>
        <w:rPr>
          <w:rFonts w:ascii="楷体" w:hAnsi="楷体" w:eastAsia="楷体" w:cs="楷体"/>
          <w:color w:val="auto"/>
          <w:sz w:val="32"/>
          <w:szCs w:val="32"/>
        </w:rPr>
      </w:pPr>
      <w:r>
        <w:rPr>
          <w:rFonts w:hint="eastAsia" w:ascii="仿宋" w:hAnsi="仿宋" w:eastAsia="仿宋" w:cs="仿宋"/>
          <w:color w:val="auto"/>
          <w:sz w:val="32"/>
          <w:szCs w:val="30"/>
        </w:rPr>
        <w:t>　</w:t>
      </w:r>
      <w:r>
        <w:rPr>
          <w:rFonts w:hint="eastAsia" w:ascii="Times New Roman" w:hAnsi="Times New Roman" w:eastAsia="楷体"/>
          <w:color w:val="auto"/>
          <w:sz w:val="32"/>
          <w:szCs w:val="30"/>
        </w:rPr>
        <w:t>　</w:t>
      </w:r>
      <w:r>
        <w:rPr>
          <w:rFonts w:ascii="楷体" w:hAnsi="楷体" w:eastAsia="楷体" w:cs="楷体"/>
          <w:color w:val="auto"/>
          <w:sz w:val="32"/>
          <w:szCs w:val="30"/>
        </w:rPr>
        <w:t>13.</w:t>
      </w:r>
      <w:r>
        <w:rPr>
          <w:rFonts w:hint="eastAsia" w:ascii="楷体" w:hAnsi="楷体" w:eastAsia="楷体" w:cs="楷体"/>
          <w:color w:val="auto"/>
          <w:sz w:val="32"/>
          <w:szCs w:val="30"/>
        </w:rPr>
        <w:t>加大幼儿园教师的培养力度。</w:t>
      </w:r>
      <w:r>
        <w:rPr>
          <w:rFonts w:hint="eastAsia" w:ascii="仿宋" w:hAnsi="仿宋" w:eastAsia="仿宋" w:cs="仿宋"/>
          <w:color w:val="auto"/>
          <w:sz w:val="32"/>
          <w:szCs w:val="32"/>
        </w:rPr>
        <w:t>加强市中职学前教育资源，精准对接幼儿园教师实际需求，推进中高职一体化学前教育人才培养。支持各县（市、区）通过多种方式为农村和边远贫困地区培养补充合格的幼儿园教师。落实省公费定向幼儿园教师培养计划，为农村和边远贫困地区定向培养幼儿园教师。</w:t>
      </w:r>
      <w:r>
        <w:rPr>
          <w:rFonts w:hint="eastAsia" w:ascii="楷体" w:hAnsi="楷体" w:eastAsia="楷体" w:cs="楷体"/>
          <w:color w:val="auto"/>
          <w:sz w:val="32"/>
          <w:szCs w:val="32"/>
        </w:rPr>
        <w:t>（市教育局、市委机构编制委员会办公室、市财政局、市人力资源和社会保障局）</w:t>
      </w:r>
    </w:p>
    <w:p>
      <w:pPr>
        <w:keepNext w:val="0"/>
        <w:keepLines w:val="0"/>
        <w:pageBreakBefore w:val="0"/>
        <w:widowControl w:val="0"/>
        <w:kinsoku/>
        <w:wordWrap/>
        <w:overflowPunct/>
        <w:topLinePunct w:val="0"/>
        <w:autoSpaceDE w:val="0"/>
        <w:autoSpaceDN w:val="0"/>
        <w:bidi w:val="0"/>
        <w:adjustRightInd/>
        <w:snapToGrid w:val="0"/>
        <w:spacing w:line="550" w:lineRule="exact"/>
        <w:jc w:val="both"/>
        <w:textAlignment w:val="auto"/>
        <w:outlineLvl w:val="9"/>
        <w:rPr>
          <w:rFonts w:ascii="楷体" w:hAnsi="楷体" w:eastAsia="楷体" w:cs="楷体"/>
          <w:sz w:val="32"/>
          <w:szCs w:val="30"/>
        </w:rPr>
      </w:pPr>
      <w:r>
        <w:rPr>
          <w:rFonts w:hint="eastAsia" w:ascii="仿宋" w:hAnsi="仿宋" w:eastAsia="仿宋" w:cs="仿宋"/>
          <w:sz w:val="32"/>
          <w:szCs w:val="32"/>
        </w:rPr>
        <w:t>　　</w:t>
      </w:r>
      <w:r>
        <w:rPr>
          <w:rFonts w:ascii="楷体" w:hAnsi="楷体" w:eastAsia="楷体" w:cs="楷体"/>
          <w:sz w:val="32"/>
          <w:szCs w:val="32"/>
        </w:rPr>
        <w:t>14.</w:t>
      </w:r>
      <w:r>
        <w:rPr>
          <w:rFonts w:hint="eastAsia" w:ascii="楷体" w:hAnsi="楷体" w:eastAsia="楷体" w:cs="楷体"/>
          <w:sz w:val="32"/>
          <w:szCs w:val="32"/>
        </w:rPr>
        <w:t>构建幼儿园教师队伍支持体系。</w:t>
      </w:r>
      <w:r>
        <w:rPr>
          <w:rFonts w:hint="eastAsia" w:ascii="仿宋" w:hAnsi="仿宋" w:eastAsia="仿宋" w:cs="仿宋"/>
          <w:sz w:val="32"/>
          <w:szCs w:val="32"/>
        </w:rPr>
        <w:t>进一步加强对教职工配备情况的动态监管，完善幼儿园教职工补充机制，指导、监督民办幼儿园依法依规配足配齐教职工。健全幼儿园从业人员准入制度，全面落实幼儿园教职工持证上岗制度。县级教育行政部门要会同机构编制、财政、人社部门加强公办幼儿园聘用教师管理，按照国家和省有关规定统一标准、统一招聘、统筹调配聘用教师。市和县（市、区）教育、</w:t>
      </w:r>
      <w:r>
        <w:rPr>
          <w:rFonts w:hint="eastAsia" w:ascii="仿宋" w:hAnsi="仿宋" w:eastAsia="仿宋" w:cs="仿宋"/>
          <w:sz w:val="32"/>
          <w:szCs w:val="32"/>
          <w:lang w:eastAsia="zh-CN"/>
        </w:rPr>
        <w:t>人社</w:t>
      </w:r>
      <w:r>
        <w:rPr>
          <w:rFonts w:hint="eastAsia" w:ascii="仿宋" w:hAnsi="仿宋" w:eastAsia="仿宋" w:cs="仿宋"/>
          <w:sz w:val="32"/>
          <w:szCs w:val="32"/>
        </w:rPr>
        <w:t>部门要建立和完善民办幼儿园教师工资指导机制和待遇奖补机制，引导和监督民办幼儿园落实教师工资待遇，切实维护民办幼儿园教师合法权益。依法将公办幼儿园教职工全员纳入社保体系，鼓励民办幼儿园为教职工购买补充养老保险、建立年金制度，按规定的项目和标准为教职工缴存住房公积金。到</w:t>
      </w:r>
      <w:r>
        <w:rPr>
          <w:rFonts w:ascii="仿宋" w:hAnsi="仿宋" w:eastAsia="仿宋" w:cs="仿宋"/>
          <w:sz w:val="32"/>
          <w:szCs w:val="32"/>
        </w:rPr>
        <w:t>2020</w:t>
      </w:r>
      <w:r>
        <w:rPr>
          <w:rFonts w:hint="eastAsia" w:ascii="仿宋" w:hAnsi="仿宋" w:eastAsia="仿宋" w:cs="仿宋"/>
          <w:sz w:val="32"/>
          <w:szCs w:val="32"/>
        </w:rPr>
        <w:t>年，各地幼儿园教师达到国家和省要求的学历标准。</w:t>
      </w:r>
      <w:r>
        <w:rPr>
          <w:rFonts w:hint="eastAsia" w:ascii="楷体" w:hAnsi="楷体" w:eastAsia="楷体" w:cs="楷体"/>
          <w:sz w:val="32"/>
          <w:szCs w:val="30"/>
        </w:rPr>
        <w:t>（市教育局、</w:t>
      </w:r>
      <w:r>
        <w:rPr>
          <w:rFonts w:hint="eastAsia" w:ascii="楷体" w:hAnsi="楷体" w:eastAsia="楷体" w:cs="楷体"/>
          <w:sz w:val="32"/>
          <w:szCs w:val="32"/>
        </w:rPr>
        <w:t>市委机构编制委员会办公室、</w:t>
      </w:r>
      <w:r>
        <w:rPr>
          <w:rFonts w:hint="eastAsia" w:ascii="楷体" w:hAnsi="楷体" w:eastAsia="楷体" w:cs="楷体"/>
          <w:sz w:val="32"/>
          <w:szCs w:val="30"/>
        </w:rPr>
        <w:t>市财政局、</w:t>
      </w:r>
      <w:r>
        <w:rPr>
          <w:rFonts w:hint="eastAsia" w:ascii="楷体" w:hAnsi="楷体" w:eastAsia="楷体" w:cs="楷体"/>
          <w:sz w:val="32"/>
          <w:szCs w:val="32"/>
        </w:rPr>
        <w:t>市人力资源和社会保障局</w:t>
      </w:r>
      <w:r>
        <w:rPr>
          <w:rFonts w:hint="eastAsia" w:ascii="楷体" w:hAnsi="楷体" w:eastAsia="楷体" w:cs="楷体"/>
          <w:sz w:val="32"/>
          <w:szCs w:val="30"/>
        </w:rPr>
        <w:t>）</w:t>
      </w:r>
    </w:p>
    <w:p>
      <w:pPr>
        <w:keepNext w:val="0"/>
        <w:keepLines w:val="0"/>
        <w:pageBreakBefore w:val="0"/>
        <w:widowControl w:val="0"/>
        <w:kinsoku/>
        <w:wordWrap/>
        <w:overflowPunct/>
        <w:topLinePunct w:val="0"/>
        <w:autoSpaceDE/>
        <w:autoSpaceDN/>
        <w:bidi w:val="0"/>
        <w:adjustRightInd/>
        <w:snapToGrid w:val="0"/>
        <w:spacing w:line="550" w:lineRule="exact"/>
        <w:textAlignment w:val="auto"/>
        <w:rPr>
          <w:rFonts w:ascii="楷体" w:hAnsi="楷体" w:eastAsia="楷体" w:cs="楷体"/>
          <w:color w:val="FF0000"/>
          <w:sz w:val="32"/>
          <w:szCs w:val="30"/>
        </w:rPr>
      </w:pPr>
      <w:r>
        <w:rPr>
          <w:rFonts w:hint="eastAsia" w:ascii="Times New Roman" w:hAnsi="Times New Roman" w:eastAsia="楷体"/>
          <w:sz w:val="32"/>
          <w:szCs w:val="30"/>
        </w:rPr>
        <w:t>　　</w:t>
      </w:r>
      <w:r>
        <w:rPr>
          <w:rFonts w:ascii="楷体" w:hAnsi="楷体" w:eastAsia="楷体" w:cs="楷体"/>
          <w:sz w:val="32"/>
          <w:szCs w:val="32"/>
        </w:rPr>
        <w:t>15.</w:t>
      </w:r>
      <w:r>
        <w:rPr>
          <w:rFonts w:hint="eastAsia" w:ascii="楷体" w:hAnsi="楷体" w:eastAsia="楷体" w:cs="楷体"/>
          <w:sz w:val="32"/>
          <w:szCs w:val="32"/>
        </w:rPr>
        <w:t>全面提升教师队伍综合素质。</w:t>
      </w:r>
      <w:r>
        <w:rPr>
          <w:rFonts w:hint="eastAsia" w:ascii="仿宋" w:hAnsi="仿宋" w:eastAsia="仿宋" w:cs="仿宋"/>
          <w:sz w:val="32"/>
          <w:szCs w:val="32"/>
        </w:rPr>
        <w:t>统筹整合市、县（市、区）两级培训资源，由各县（市、区）具体落实，积极创新培训模式，落实幼儿园教师全员培训制度。加强骨干教师、园长队伍建设，培养一批名园长和名教师，引领带动幼儿园教师队伍素质整体提升。将民办幼儿园教师培训工作纳入各级教师培训整体规划，保障民办幼儿园教师与公办幼儿园教师享有同等培训机会、同等培训标准、同等培训要求。在课题立项、成果评比、职称评审中向学前教育适当倾斜，提升幼儿园教师的教研科研能力，促进幼儿园教师的专业发展。</w:t>
      </w:r>
      <w:r>
        <w:rPr>
          <w:rFonts w:hint="eastAsia" w:ascii="楷体" w:hAnsi="楷体" w:eastAsia="楷体" w:cs="楷体"/>
          <w:sz w:val="32"/>
          <w:szCs w:val="36"/>
        </w:rPr>
        <w:t>（市教育局）</w:t>
      </w:r>
    </w:p>
    <w:p>
      <w:pPr>
        <w:keepNext w:val="0"/>
        <w:keepLines w:val="0"/>
        <w:pageBreakBefore w:val="0"/>
        <w:widowControl w:val="0"/>
        <w:kinsoku/>
        <w:wordWrap/>
        <w:overflowPunct/>
        <w:topLinePunct w:val="0"/>
        <w:autoSpaceDE/>
        <w:autoSpaceDN/>
        <w:bidi w:val="0"/>
        <w:adjustRightInd/>
        <w:snapToGrid w:val="0"/>
        <w:spacing w:line="550" w:lineRule="exact"/>
        <w:ind w:left="640"/>
        <w:textAlignment w:val="auto"/>
        <w:rPr>
          <w:rFonts w:ascii="黑体" w:hAnsi="黑体" w:eastAsia="黑体" w:cs="黑体"/>
          <w:sz w:val="32"/>
          <w:szCs w:val="32"/>
        </w:rPr>
      </w:pPr>
      <w:r>
        <w:rPr>
          <w:rFonts w:hint="eastAsia" w:ascii="黑体" w:hAnsi="黑体" w:eastAsia="黑体" w:cs="黑体"/>
          <w:sz w:val="32"/>
          <w:szCs w:val="32"/>
        </w:rPr>
        <w:t>三、完善管理机制，强化幼儿园质量监管</w:t>
      </w:r>
    </w:p>
    <w:p>
      <w:pPr>
        <w:keepNext w:val="0"/>
        <w:keepLines w:val="0"/>
        <w:pageBreakBefore w:val="0"/>
        <w:widowControl w:val="0"/>
        <w:tabs>
          <w:tab w:val="left" w:pos="640"/>
        </w:tabs>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仿宋_GB2312"/>
          <w:sz w:val="32"/>
          <w:szCs w:val="32"/>
        </w:rPr>
      </w:pPr>
      <w:r>
        <w:rPr>
          <w:rFonts w:ascii="楷体" w:hAnsi="楷体" w:eastAsia="楷体" w:cs="楷体"/>
          <w:sz w:val="32"/>
          <w:szCs w:val="32"/>
        </w:rPr>
        <w:t>16.</w:t>
      </w:r>
      <w:r>
        <w:rPr>
          <w:rFonts w:hint="eastAsia" w:ascii="楷体" w:hAnsi="楷体" w:eastAsia="楷体" w:cs="楷体"/>
          <w:sz w:val="32"/>
          <w:szCs w:val="32"/>
        </w:rPr>
        <w:t>落实制度，强化幼儿园督导评估。</w:t>
      </w:r>
      <w:r>
        <w:rPr>
          <w:rFonts w:hint="eastAsia" w:ascii="仿宋" w:hAnsi="仿宋" w:eastAsia="仿宋" w:cs="仿宋"/>
          <w:sz w:val="32"/>
          <w:szCs w:val="32"/>
        </w:rPr>
        <w:t>实施督学责任区制度，为每所幼儿园配备责任督学。各地教育督导部门要落实教育部《幼儿园办园行为督导评估办法》和《广东省幼儿园办园行为督导评估实施方案（试行）》，完善幼儿园督导评估制度，促进幼儿园自主发展、内涵发展、科学发展，提高幼儿园的办园质量。要按照国家和省的要求建立完善幼儿园质量评估体系，将各类幼儿园纳入评估范围。</w:t>
      </w:r>
      <w:r>
        <w:rPr>
          <w:rFonts w:hint="eastAsia" w:ascii="Times New Roman" w:hAnsi="Times New Roman" w:eastAsia="楷体"/>
          <w:sz w:val="32"/>
          <w:szCs w:val="30"/>
        </w:rPr>
        <w:t>（市教育局）</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楷体" w:hAnsi="楷体" w:eastAsia="楷体" w:cs="楷体"/>
          <w:sz w:val="32"/>
          <w:szCs w:val="32"/>
        </w:rPr>
      </w:pPr>
      <w:r>
        <w:rPr>
          <w:rFonts w:ascii="楷体" w:hAnsi="楷体" w:eastAsia="楷体" w:cs="楷体"/>
          <w:sz w:val="32"/>
          <w:szCs w:val="32"/>
        </w:rPr>
        <w:t>17.</w:t>
      </w:r>
      <w:r>
        <w:rPr>
          <w:rFonts w:hint="eastAsia" w:ascii="楷体" w:hAnsi="楷体" w:eastAsia="楷体" w:cs="楷体"/>
          <w:sz w:val="32"/>
          <w:szCs w:val="32"/>
        </w:rPr>
        <w:t>部门联动，加强幼儿园规范管理。</w:t>
      </w:r>
      <w:r>
        <w:rPr>
          <w:rFonts w:hint="eastAsia" w:ascii="仿宋" w:hAnsi="仿宋" w:eastAsia="仿宋" w:cs="仿宋"/>
          <w:sz w:val="32"/>
          <w:szCs w:val="32"/>
        </w:rPr>
        <w:t>县（市、区）人民政府要组织教育、发改、公安、卫生健康、市场监管等部门加大监管机构和队伍的建设力度，继续做好无证幼儿园清理整治工作，消除无证幼儿园，妥善做好无证幼儿园幼儿分流工作。各地教育行政部门要充实管理力量，建立和完善幼儿园年检制度和幼儿园动态监管机制，规范办园行为；要按照国家和省的要求，健全学前教育管理信息系统和资助系统，加强学籍和资助管理；要会同有关部门加强对幼儿园的监督指导，强化幼儿园安全管理，按规定配备幼儿园安保人员，切实落实“人防、物防、技防”措施，组织幼儿园普及幼儿安全知识、提高安全意识和素质，开展必要的自救、互救、紧急疏散等应急演练。各地卫生健康部门要切实把幼儿园的卫生保健工作作为公共卫生服务的重要内容，加强监督和指导，落实幼儿保健、疾病预防控制、卫生监督执法等工作；要会同教育部门采取有效措施改善幼儿营养状况，加强儿童体制监测和干预，宣传普及幼儿营养知识，推广科学配餐、合理膳食与营养素补充指导。各地公安、市场监管、应急管理等部门根据职能分工，加强对上述工作落实情况的监管。</w:t>
      </w:r>
      <w:r>
        <w:rPr>
          <w:rFonts w:hint="eastAsia" w:ascii="楷体" w:hAnsi="楷体" w:eastAsia="楷体" w:cs="楷体"/>
          <w:sz w:val="32"/>
          <w:szCs w:val="32"/>
        </w:rPr>
        <w:t>（市教育局、市发展和改革局、市公安局、市卫生健康局、市应急管理局、市市场监督管理局、市文化广电旅游体育局）</w:t>
      </w:r>
    </w:p>
    <w:p>
      <w:pPr>
        <w:keepNext w:val="0"/>
        <w:keepLines w:val="0"/>
        <w:pageBreakBefore w:val="0"/>
        <w:widowControl w:val="0"/>
        <w:kinsoku/>
        <w:wordWrap/>
        <w:overflowPunct/>
        <w:topLinePunct w:val="0"/>
        <w:autoSpaceDE/>
        <w:autoSpaceDN/>
        <w:bidi w:val="0"/>
        <w:adjustRightInd/>
        <w:snapToGrid w:val="0"/>
        <w:spacing w:line="550" w:lineRule="exact"/>
        <w:ind w:firstLine="640" w:firstLineChars="200"/>
        <w:textAlignment w:val="auto"/>
        <w:rPr>
          <w:rFonts w:ascii="Times New Roman" w:hAnsi="Times New Roman" w:eastAsia="楷体"/>
          <w:sz w:val="32"/>
          <w:szCs w:val="30"/>
        </w:rPr>
      </w:pPr>
      <w:r>
        <w:rPr>
          <w:rFonts w:ascii="楷体" w:hAnsi="楷体" w:eastAsia="楷体" w:cs="楷体"/>
          <w:sz w:val="32"/>
          <w:szCs w:val="30"/>
        </w:rPr>
        <w:t>18.</w:t>
      </w:r>
      <w:r>
        <w:rPr>
          <w:rFonts w:hint="eastAsia" w:ascii="楷体" w:hAnsi="楷体" w:eastAsia="楷体" w:cs="楷体"/>
          <w:sz w:val="32"/>
          <w:szCs w:val="30"/>
        </w:rPr>
        <w:t>重视业务，提高办园水平。</w:t>
      </w:r>
      <w:r>
        <w:rPr>
          <w:rFonts w:hint="eastAsia" w:ascii="仿宋" w:hAnsi="仿宋" w:eastAsia="仿宋" w:cs="仿宋"/>
          <w:sz w:val="32"/>
          <w:szCs w:val="32"/>
        </w:rPr>
        <w:t>组建学前教育教研队伍，市及县（市、区）至少要配备</w:t>
      </w:r>
      <w:r>
        <w:rPr>
          <w:rFonts w:ascii="仿宋" w:hAnsi="仿宋" w:eastAsia="仿宋" w:cs="仿宋"/>
          <w:sz w:val="32"/>
          <w:szCs w:val="32"/>
        </w:rPr>
        <w:t>1</w:t>
      </w:r>
      <w:r>
        <w:rPr>
          <w:rFonts w:hint="eastAsia" w:ascii="仿宋" w:hAnsi="仿宋" w:eastAsia="仿宋" w:cs="仿宋"/>
          <w:sz w:val="32"/>
          <w:szCs w:val="32"/>
        </w:rPr>
        <w:t>名以上专职教研员，每个乡镇（街道）配备</w:t>
      </w:r>
      <w:r>
        <w:rPr>
          <w:rFonts w:ascii="仿宋" w:hAnsi="仿宋" w:eastAsia="仿宋" w:cs="仿宋"/>
          <w:sz w:val="32"/>
          <w:szCs w:val="32"/>
        </w:rPr>
        <w:t>1-2</w:t>
      </w:r>
      <w:r>
        <w:rPr>
          <w:rFonts w:hint="eastAsia" w:ascii="仿宋" w:hAnsi="仿宋" w:eastAsia="仿宋" w:cs="仿宋"/>
          <w:sz w:val="32"/>
          <w:szCs w:val="32"/>
        </w:rPr>
        <w:t>名专兼职教研员。深入贯彻《幼儿园工作规程》、《</w:t>
      </w:r>
      <w:r>
        <w:rPr>
          <w:rFonts w:ascii="仿宋" w:hAnsi="仿宋" w:eastAsia="仿宋" w:cs="仿宋"/>
          <w:sz w:val="32"/>
          <w:szCs w:val="32"/>
        </w:rPr>
        <w:t>3-6</w:t>
      </w:r>
      <w:r>
        <w:rPr>
          <w:rFonts w:hint="eastAsia" w:ascii="仿宋" w:hAnsi="仿宋" w:eastAsia="仿宋" w:cs="仿宋"/>
          <w:sz w:val="32"/>
          <w:szCs w:val="32"/>
        </w:rPr>
        <w:t>岁儿童学习与发展指南》、《广东省幼儿园一日活动指引（试行）》、《广东省发展学前教育第三期行动计划（</w:t>
      </w:r>
      <w:r>
        <w:rPr>
          <w:rFonts w:ascii="仿宋" w:hAnsi="仿宋" w:eastAsia="仿宋" w:cs="仿宋"/>
          <w:sz w:val="32"/>
          <w:szCs w:val="32"/>
        </w:rPr>
        <w:t>2017-2020</w:t>
      </w:r>
      <w:r>
        <w:rPr>
          <w:rFonts w:hint="eastAsia" w:ascii="仿宋" w:hAnsi="仿宋" w:eastAsia="仿宋" w:cs="仿宋"/>
          <w:sz w:val="32"/>
          <w:szCs w:val="32"/>
        </w:rPr>
        <w:t>年）》和《汕尾市发展学前教育第三期行动计划（</w:t>
      </w:r>
      <w:r>
        <w:rPr>
          <w:rFonts w:ascii="仿宋" w:hAnsi="仿宋" w:eastAsia="仿宋" w:cs="仿宋"/>
          <w:sz w:val="32"/>
          <w:szCs w:val="32"/>
        </w:rPr>
        <w:t>2017-2020</w:t>
      </w:r>
      <w:r>
        <w:rPr>
          <w:rFonts w:hint="eastAsia" w:ascii="仿宋" w:hAnsi="仿宋" w:eastAsia="仿宋" w:cs="仿宋"/>
          <w:sz w:val="32"/>
          <w:szCs w:val="32"/>
        </w:rPr>
        <w:t>年）》。尊重幼儿身心发展规律和学习特点，坚持以游戏为基本活动，保教并重，科学安排一日活动，避免“小学化”倾向。鼓励优质幼儿园与薄弱幼儿园开展结对帮扶。</w:t>
      </w:r>
      <w:r>
        <w:rPr>
          <w:rFonts w:hint="eastAsia" w:ascii="Times New Roman" w:hAnsi="Times New Roman" w:eastAsia="楷体"/>
          <w:sz w:val="32"/>
          <w:szCs w:val="30"/>
        </w:rPr>
        <w:t>（市教育局）</w:t>
      </w:r>
    </w:p>
    <w:p>
      <w:pPr>
        <w:keepNext w:val="0"/>
        <w:keepLines w:val="0"/>
        <w:pageBreakBefore w:val="0"/>
        <w:widowControl w:val="0"/>
        <w:kinsoku/>
        <w:wordWrap/>
        <w:overflowPunct/>
        <w:topLinePunct w:val="0"/>
        <w:autoSpaceDE/>
        <w:autoSpaceDN/>
        <w:bidi w:val="0"/>
        <w:adjustRightInd/>
        <w:snapToGrid w:val="0"/>
        <w:spacing w:line="550" w:lineRule="exact"/>
        <w:textAlignment w:val="auto"/>
        <w:rPr>
          <w:rFonts w:ascii="仿宋" w:hAnsi="仿宋" w:eastAsia="仿宋" w:cs="仿宋"/>
          <w:sz w:val="32"/>
          <w:szCs w:val="32"/>
        </w:rPr>
      </w:pPr>
    </w:p>
    <w:p>
      <w:pPr>
        <w:autoSpaceDE/>
        <w:autoSpaceDN/>
        <w:adjustRightInd/>
        <w:snapToGrid w:val="0"/>
        <w:spacing w:line="760" w:lineRule="exact"/>
        <w:jc w:val="center"/>
        <w:rPr>
          <w:rFonts w:hint="eastAsia" w:ascii="方正小标宋简体" w:hAnsi="方正小标宋简体" w:eastAsia="方正小标宋简体" w:cs="方正小标宋简体"/>
          <w:kern w:val="2"/>
          <w:sz w:val="44"/>
          <w:szCs w:val="44"/>
        </w:rPr>
      </w:pPr>
    </w:p>
    <w:p>
      <w:pPr>
        <w:autoSpaceDE/>
        <w:autoSpaceDN/>
        <w:adjustRightInd/>
        <w:snapToGrid w:val="0"/>
        <w:spacing w:line="760" w:lineRule="exact"/>
        <w:jc w:val="center"/>
        <w:rPr>
          <w:rFonts w:hint="eastAsia" w:ascii="方正小标宋简体" w:hAnsi="方正小标宋简体" w:eastAsia="方正小标宋简体" w:cs="方正小标宋简体"/>
          <w:kern w:val="2"/>
          <w:sz w:val="44"/>
          <w:szCs w:val="44"/>
        </w:rPr>
      </w:pPr>
    </w:p>
    <w:p>
      <w:pPr>
        <w:autoSpaceDE/>
        <w:autoSpaceDN/>
        <w:adjustRightInd/>
        <w:snapToGrid w:val="0"/>
        <w:spacing w:line="760" w:lineRule="exact"/>
        <w:jc w:val="center"/>
        <w:rPr>
          <w:rFonts w:hint="eastAsia" w:ascii="方正小标宋简体" w:hAnsi="方正小标宋简体" w:eastAsia="方正小标宋简体" w:cs="方正小标宋简体"/>
          <w:kern w:val="2"/>
          <w:sz w:val="44"/>
          <w:szCs w:val="44"/>
        </w:rPr>
      </w:pPr>
    </w:p>
    <w:p>
      <w:pPr>
        <w:autoSpaceDE/>
        <w:autoSpaceDN/>
        <w:adjustRightInd/>
        <w:snapToGrid w:val="0"/>
        <w:spacing w:line="760" w:lineRule="exact"/>
        <w:jc w:val="center"/>
        <w:rPr>
          <w:rFonts w:hint="eastAsia" w:ascii="方正小标宋简体" w:hAnsi="方正小标宋简体" w:eastAsia="方正小标宋简体" w:cs="方正小标宋简体"/>
          <w:kern w:val="2"/>
          <w:sz w:val="44"/>
          <w:szCs w:val="44"/>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汕尾市推动义务教育优质均衡发展</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行动方案</w:t>
      </w:r>
    </w:p>
    <w:p>
      <w:pPr>
        <w:keepNext w:val="0"/>
        <w:keepLines w:val="0"/>
        <w:pageBreakBefore w:val="0"/>
        <w:widowControl w:val="0"/>
        <w:kinsoku/>
        <w:wordWrap/>
        <w:overflowPunct/>
        <w:topLinePunct w:val="0"/>
        <w:autoSpaceDE/>
        <w:autoSpaceDN/>
        <w:bidi w:val="0"/>
        <w:adjustRightInd/>
        <w:snapToGrid w:val="0"/>
        <w:spacing w:line="550" w:lineRule="exact"/>
        <w:jc w:val="center"/>
        <w:textAlignment w:val="auto"/>
        <w:rPr>
          <w:rFonts w:hint="default" w:ascii="仿宋" w:hAnsi="仿宋" w:eastAsia="仿宋" w:cs="仿宋"/>
          <w:b/>
          <w:bCs/>
          <w:color w:val="353535"/>
          <w:sz w:val="32"/>
          <w:szCs w:val="32"/>
        </w:rPr>
      </w:pPr>
      <w:r>
        <w:rPr>
          <w:rFonts w:hint="eastAsia" w:ascii="仿宋" w:hAnsi="仿宋" w:eastAsia="仿宋" w:cs="仿宋"/>
          <w:sz w:val="32"/>
          <w:szCs w:val="32"/>
          <w:lang w:eastAsia="zh-CN"/>
        </w:rPr>
        <w:t>（征求意见稿）</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ascii="仿宋" w:hAnsi="仿宋" w:eastAsia="仿宋" w:cs="仿宋"/>
          <w:color w:val="353535"/>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仿宋" w:hAnsi="仿宋" w:eastAsia="仿宋" w:cs="仿宋"/>
          <w:color w:val="2A2A2A"/>
          <w:sz w:val="32"/>
          <w:szCs w:val="32"/>
        </w:rPr>
      </w:pPr>
      <w:r>
        <w:rPr>
          <w:rFonts w:ascii="仿宋" w:hAnsi="仿宋" w:eastAsia="仿宋" w:cs="仿宋"/>
          <w:color w:val="353535"/>
          <w:sz w:val="32"/>
          <w:szCs w:val="32"/>
        </w:rPr>
        <w:t>为贯彻和落实《国务院关于统</w:t>
      </w:r>
      <w:r>
        <w:rPr>
          <w:rFonts w:hint="eastAsia" w:ascii="仿宋" w:hAnsi="仿宋" w:eastAsia="仿宋" w:cs="仿宋"/>
          <w:color w:val="353535"/>
          <w:sz w:val="32"/>
          <w:szCs w:val="32"/>
          <w:lang w:eastAsia="zh-CN"/>
        </w:rPr>
        <w:t>筹</w:t>
      </w:r>
      <w:r>
        <w:rPr>
          <w:rFonts w:ascii="仿宋" w:hAnsi="仿宋" w:eastAsia="仿宋" w:cs="仿宋"/>
          <w:color w:val="353535"/>
          <w:sz w:val="32"/>
          <w:szCs w:val="32"/>
        </w:rPr>
        <w:t>推进县域内城乡义务教育一体化改革发展的若干意见》《广东省人民政府关于统筹推</w:t>
      </w:r>
      <w:r>
        <w:rPr>
          <w:rFonts w:hint="eastAsia" w:ascii="仿宋" w:hAnsi="仿宋" w:eastAsia="仿宋" w:cs="仿宋"/>
          <w:color w:val="353535"/>
          <w:sz w:val="32"/>
          <w:szCs w:val="32"/>
          <w:lang w:eastAsia="zh-CN"/>
        </w:rPr>
        <w:t>进</w:t>
      </w:r>
      <w:r>
        <w:rPr>
          <w:rFonts w:ascii="仿宋" w:hAnsi="仿宋" w:eastAsia="仿宋" w:cs="仿宋"/>
          <w:color w:val="353535"/>
          <w:sz w:val="32"/>
          <w:szCs w:val="32"/>
        </w:rPr>
        <w:t>县域内城乡义务教育一体化改革发展的实施意见》《广东人民政府办公厅关于增加幼儿园中小学学位和优质教育资</w:t>
      </w:r>
      <w:r>
        <w:rPr>
          <w:rFonts w:hint="eastAsia" w:ascii="仿宋" w:hAnsi="仿宋" w:eastAsia="仿宋" w:cs="仿宋"/>
          <w:color w:val="353535"/>
          <w:sz w:val="32"/>
          <w:szCs w:val="32"/>
          <w:lang w:eastAsia="zh-CN"/>
        </w:rPr>
        <w:t>源</w:t>
      </w:r>
      <w:r>
        <w:rPr>
          <w:rFonts w:ascii="仿宋" w:hAnsi="仿宋" w:eastAsia="仿宋" w:cs="仿宋"/>
          <w:color w:val="353535"/>
          <w:sz w:val="32"/>
          <w:szCs w:val="32"/>
        </w:rPr>
        <w:t>供给的意见》</w:t>
      </w:r>
      <w:r>
        <w:rPr>
          <w:rFonts w:ascii="仿宋" w:hAnsi="仿宋" w:eastAsia="仿宋" w:cs="仿宋"/>
          <w:b w:val="0"/>
          <w:bCs w:val="0"/>
          <w:color w:val="353535"/>
          <w:sz w:val="32"/>
          <w:szCs w:val="32"/>
        </w:rPr>
        <w:t>《广东省推动义务教育优质</w:t>
      </w:r>
      <w:r>
        <w:rPr>
          <w:rFonts w:ascii="仿宋" w:hAnsi="仿宋" w:eastAsia="仿宋" w:cs="仿宋"/>
          <w:b w:val="0"/>
          <w:bCs w:val="0"/>
          <w:color w:val="000000"/>
          <w:sz w:val="32"/>
          <w:szCs w:val="32"/>
        </w:rPr>
        <w:t>均衡发展行动方案</w:t>
      </w:r>
      <w:r>
        <w:rPr>
          <w:rFonts w:ascii="仿宋" w:hAnsi="仿宋" w:eastAsia="仿宋" w:cs="仿宋"/>
          <w:b w:val="0"/>
          <w:bCs w:val="0"/>
          <w:color w:val="353535"/>
          <w:sz w:val="32"/>
          <w:szCs w:val="32"/>
        </w:rPr>
        <w:t>》</w:t>
      </w:r>
      <w:r>
        <w:rPr>
          <w:rFonts w:ascii="仿宋" w:hAnsi="仿宋" w:eastAsia="仿宋" w:cs="仿宋"/>
          <w:color w:val="353535"/>
          <w:sz w:val="32"/>
          <w:szCs w:val="32"/>
        </w:rPr>
        <w:t>及省委、省政府乡村振兴发展和区域协调发展</w:t>
      </w:r>
      <w:r>
        <w:rPr>
          <w:rFonts w:ascii="仿宋" w:hAnsi="仿宋" w:eastAsia="仿宋" w:cs="仿宋"/>
          <w:color w:val="3D3D3D"/>
          <w:sz w:val="32"/>
          <w:szCs w:val="32"/>
        </w:rPr>
        <w:t>战略要求，加快推进义务教育优质均衡发展，结合我市</w:t>
      </w:r>
      <w:r>
        <w:rPr>
          <w:rFonts w:hint="eastAsia" w:ascii="仿宋" w:hAnsi="仿宋" w:eastAsia="仿宋" w:cs="仿宋"/>
          <w:color w:val="3D3D3D"/>
          <w:sz w:val="32"/>
          <w:szCs w:val="32"/>
          <w:lang w:eastAsia="zh-CN"/>
        </w:rPr>
        <w:t>实际</w:t>
      </w:r>
      <w:r>
        <w:rPr>
          <w:rFonts w:ascii="仿宋" w:hAnsi="仿宋" w:eastAsia="仿宋" w:cs="仿宋"/>
          <w:color w:val="2A2A2A"/>
          <w:sz w:val="32"/>
          <w:szCs w:val="32"/>
        </w:rPr>
        <w:t>制定本行动方案</w:t>
      </w:r>
      <w:r>
        <w:rPr>
          <w:rFonts w:ascii="仿宋" w:hAnsi="仿宋" w:eastAsia="仿宋" w:cs="仿宋"/>
          <w:color w:val="00000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楷体" w:hAnsi="楷体" w:eastAsia="楷体" w:cs="仿宋"/>
          <w:color w:val="303030"/>
          <w:sz w:val="32"/>
          <w:szCs w:val="32"/>
        </w:rPr>
      </w:pPr>
      <w:r>
        <w:rPr>
          <w:rFonts w:hint="eastAsia" w:ascii="黑体" w:hAnsi="黑体" w:eastAsia="黑体" w:cs="黑体"/>
          <w:sz w:val="32"/>
          <w:szCs w:val="32"/>
        </w:rPr>
        <w:t>一、实施学位扩容行动,保障充足学位供给</w:t>
      </w:r>
      <w:r>
        <w:rPr>
          <w:rFonts w:hint="eastAsia" w:ascii="黑体" w:hAnsi="黑体" w:eastAsia="黑体" w:cs="黑体"/>
          <w:sz w:val="32"/>
          <w:szCs w:val="32"/>
        </w:rPr>
        <w:br w:type="textWrapping"/>
      </w:r>
      <w:r>
        <w:rPr>
          <w:rFonts w:ascii="仿宋" w:hAnsi="仿宋" w:eastAsia="仿宋" w:cs="仿宋"/>
          <w:color w:val="2A2A2A"/>
          <w:sz w:val="32"/>
          <w:szCs w:val="32"/>
        </w:rPr>
        <w:t xml:space="preserve">    </w:t>
      </w:r>
      <w:r>
        <w:rPr>
          <w:rFonts w:hint="eastAsia" w:ascii="楷体" w:hAnsi="楷体" w:eastAsia="楷体" w:cs="楷体"/>
          <w:color w:val="2A2A2A"/>
          <w:sz w:val="32"/>
          <w:szCs w:val="32"/>
        </w:rPr>
        <w:t>1</w:t>
      </w:r>
      <w:r>
        <w:rPr>
          <w:rFonts w:hint="eastAsia" w:ascii="楷体" w:hAnsi="楷体" w:eastAsia="楷体" w:cs="楷体"/>
          <w:color w:val="2A2A2A"/>
          <w:sz w:val="32"/>
          <w:szCs w:val="32"/>
          <w:lang w:val="en-US" w:eastAsia="zh-CN"/>
        </w:rPr>
        <w:t>.</w:t>
      </w:r>
      <w:r>
        <w:rPr>
          <w:rFonts w:hint="eastAsia" w:ascii="楷体" w:hAnsi="楷体" w:eastAsia="楷体" w:cs="楷体"/>
          <w:color w:val="2A2A2A"/>
          <w:sz w:val="32"/>
          <w:szCs w:val="32"/>
        </w:rPr>
        <w:t>落实各地中小学校建设规划。</w:t>
      </w:r>
      <w:r>
        <w:rPr>
          <w:rFonts w:ascii="仿宋" w:hAnsi="仿宋" w:eastAsia="仿宋" w:cs="仿宋"/>
          <w:color w:val="2A2A2A"/>
          <w:sz w:val="32"/>
          <w:szCs w:val="32"/>
        </w:rPr>
        <w:t>按照《广东省人民政府办</w:t>
      </w:r>
      <w:r>
        <w:rPr>
          <w:rFonts w:ascii="仿宋" w:hAnsi="仿宋" w:eastAsia="仿宋" w:cs="仿宋"/>
          <w:color w:val="373737"/>
          <w:sz w:val="32"/>
          <w:szCs w:val="32"/>
        </w:rPr>
        <w:t>公厅关于增加幼儿园中小学学位和优质教育资源供给的意见</w:t>
      </w:r>
      <w:r>
        <w:rPr>
          <w:rFonts w:ascii="仿宋" w:hAnsi="仿宋" w:eastAsia="仿宋" w:cs="仿宋"/>
          <w:color w:val="2A2A2A"/>
          <w:sz w:val="32"/>
          <w:szCs w:val="32"/>
        </w:rPr>
        <w:t>》</w:t>
      </w:r>
      <w:r>
        <w:rPr>
          <w:rFonts w:ascii="仿宋" w:hAnsi="仿宋" w:eastAsia="仿宋" w:cs="仿宋"/>
          <w:color w:val="373737"/>
          <w:sz w:val="32"/>
          <w:szCs w:val="32"/>
        </w:rPr>
        <w:t>文件精神，推动落实各县（</w:t>
      </w:r>
      <w:r>
        <w:rPr>
          <w:rFonts w:ascii="仿宋" w:hAnsi="仿宋" w:eastAsia="仿宋" w:cs="仿宋"/>
          <w:color w:val="2C2C2C"/>
          <w:sz w:val="32"/>
          <w:szCs w:val="32"/>
        </w:rPr>
        <w:t>市、区</w:t>
      </w:r>
      <w:r>
        <w:rPr>
          <w:rFonts w:ascii="仿宋" w:hAnsi="仿宋" w:eastAsia="仿宋" w:cs="仿宋"/>
          <w:color w:val="373737"/>
          <w:sz w:val="32"/>
          <w:szCs w:val="32"/>
        </w:rPr>
        <w:t>)中小学校建设专项规划（2018-2022年），</w:t>
      </w:r>
      <w:r>
        <w:rPr>
          <w:rFonts w:ascii="仿宋" w:hAnsi="仿宋" w:eastAsia="仿宋" w:cs="仿宋"/>
          <w:bCs/>
          <w:color w:val="2C2C2C"/>
          <w:sz w:val="32"/>
          <w:szCs w:val="32"/>
        </w:rPr>
        <w:t>以城镇</w:t>
      </w:r>
      <w:r>
        <w:rPr>
          <w:rFonts w:ascii="仿宋" w:hAnsi="仿宋" w:eastAsia="仿宋" w:cs="仿宋"/>
          <w:color w:val="2C2C2C"/>
          <w:sz w:val="32"/>
          <w:szCs w:val="32"/>
        </w:rPr>
        <w:t>小学、初中学校千人学位数分别不低于80座、40座为标准，</w:t>
      </w:r>
      <w:r>
        <w:rPr>
          <w:rFonts w:ascii="仿宋" w:hAnsi="仿宋" w:eastAsia="仿宋" w:cs="仿宋"/>
          <w:bCs/>
          <w:color w:val="2C2C2C"/>
          <w:sz w:val="32"/>
          <w:szCs w:val="32"/>
        </w:rPr>
        <w:t>确保义务教育</w:t>
      </w:r>
      <w:r>
        <w:rPr>
          <w:rFonts w:ascii="仿宋" w:hAnsi="仿宋" w:eastAsia="仿宋" w:cs="仿宋"/>
          <w:color w:val="2C2C2C"/>
          <w:sz w:val="32"/>
          <w:szCs w:val="32"/>
        </w:rPr>
        <w:t>学位供给。对纳入各地发展规划的义务教育学校建设项目，享受当地重点项目支持政策。</w:t>
      </w:r>
      <w:r>
        <w:rPr>
          <w:rFonts w:ascii="楷体" w:hAnsi="楷体" w:eastAsia="楷体" w:cs="仿宋"/>
          <w:color w:val="2C2C2C"/>
          <w:sz w:val="32"/>
          <w:szCs w:val="32"/>
        </w:rPr>
        <w:t>(</w:t>
      </w:r>
      <w:r>
        <w:rPr>
          <w:rFonts w:ascii="楷体" w:hAnsi="楷体" w:eastAsia="楷体"/>
          <w:sz w:val="32"/>
          <w:szCs w:val="32"/>
        </w:rPr>
        <w:t>市教育局、</w:t>
      </w:r>
      <w:r>
        <w:rPr>
          <w:rFonts w:ascii="楷体" w:hAnsi="楷体" w:eastAsia="楷体" w:cs="楷体"/>
          <w:sz w:val="32"/>
          <w:szCs w:val="32"/>
        </w:rPr>
        <w:t>市发展和改革局、市财政局、市自然资源局、市住房和城乡建设局</w:t>
      </w:r>
      <w:r>
        <w:rPr>
          <w:rFonts w:ascii="楷体" w:hAnsi="楷体" w:eastAsia="楷体"/>
          <w:sz w:val="32"/>
          <w:szCs w:val="32"/>
        </w:rPr>
        <w:t>，排名第一位为牵头单位，下同</w:t>
      </w:r>
      <w:r>
        <w:rPr>
          <w:rFonts w:ascii="楷体" w:hAnsi="楷体" w:eastAsia="楷体" w:cs="仿宋"/>
          <w:color w:val="30303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楷体" w:hAnsi="楷体" w:eastAsia="楷体" w:cs="仿宋"/>
          <w:sz w:val="32"/>
          <w:szCs w:val="32"/>
        </w:rPr>
      </w:pPr>
      <w:r>
        <w:rPr>
          <w:rFonts w:hint="eastAsia" w:ascii="楷体" w:hAnsi="楷体" w:eastAsia="楷体" w:cs="楷体"/>
          <w:color w:val="2A2A2A"/>
          <w:sz w:val="32"/>
          <w:szCs w:val="32"/>
          <w:lang w:val="en-US" w:eastAsia="zh-CN"/>
        </w:rPr>
        <w:t>2.</w:t>
      </w:r>
      <w:r>
        <w:rPr>
          <w:rFonts w:hint="eastAsia" w:ascii="楷体" w:hAnsi="楷体" w:eastAsia="楷体" w:cs="楷体"/>
          <w:color w:val="2A2A2A"/>
          <w:sz w:val="32"/>
          <w:szCs w:val="32"/>
        </w:rPr>
        <w:t>解决中小学教育用地问题。</w:t>
      </w:r>
      <w:r>
        <w:rPr>
          <w:rFonts w:ascii="仿宋" w:hAnsi="仿宋" w:eastAsia="仿宋" w:cs="仿宋"/>
          <w:bCs/>
          <w:color w:val="303030"/>
          <w:sz w:val="32"/>
          <w:szCs w:val="32"/>
        </w:rPr>
        <w:t>要把教育用地规划统筹纳入城镇总体规划，实现教育各项专项建设用地规划与城乡规划、土地利用规划等规划的协调统一</w:t>
      </w:r>
      <w:r>
        <w:rPr>
          <w:rFonts w:ascii="仿宋" w:hAnsi="仿宋" w:eastAsia="仿宋" w:cs="仿宋"/>
          <w:color w:val="303030"/>
          <w:sz w:val="32"/>
          <w:szCs w:val="32"/>
        </w:rPr>
        <w:t>。根据中小学校建设标准，</w:t>
      </w:r>
      <w:r>
        <w:rPr>
          <w:rFonts w:ascii="仿宋" w:hAnsi="仿宋" w:eastAsia="仿宋" w:cs="仿宋"/>
          <w:sz w:val="32"/>
          <w:szCs w:val="32"/>
        </w:rPr>
        <w:t>动</w:t>
      </w:r>
      <w:r>
        <w:rPr>
          <w:rFonts w:ascii="仿宋" w:hAnsi="仿宋" w:eastAsia="仿宋" w:cs="仿宋"/>
          <w:color w:val="000000"/>
          <w:sz w:val="32"/>
          <w:szCs w:val="32"/>
        </w:rPr>
        <w:t>态分析并科学测算区域内教育设施用地的供需状况，足额预留城镇新建中小学建设用地。将新增用地指标、盘活的存量土地和城乡建设用地增减挂钩等节余的指标优先用于学校建设用地，将学校周边长期闲置或待开发土地，优先规划为学校增容预留用地，将规划预留的中小学校建设用地限期纳入教育用地管理范围进行储备管理。对纳入规划建设的中小学校及时核定用地位置和界线，完善相关用地手续，依法做好确权登记。</w:t>
      </w:r>
      <w:r>
        <w:rPr>
          <w:rFonts w:ascii="仿宋" w:hAnsi="仿宋" w:eastAsia="仿宋" w:cs="仿宋"/>
          <w:bCs/>
          <w:color w:val="000000"/>
          <w:sz w:val="32"/>
          <w:szCs w:val="32"/>
        </w:rPr>
        <w:t>实行教育用地联审联批制度。</w:t>
      </w:r>
      <w:r>
        <w:rPr>
          <w:rFonts w:ascii="楷体" w:hAnsi="楷体" w:eastAsia="楷体" w:cs="仿宋"/>
          <w:color w:val="000000"/>
          <w:sz w:val="32"/>
          <w:szCs w:val="32"/>
        </w:rPr>
        <w:t>(</w:t>
      </w:r>
      <w:r>
        <w:rPr>
          <w:rFonts w:ascii="楷体" w:hAnsi="楷体" w:eastAsia="楷体" w:cs="楷体"/>
          <w:sz w:val="32"/>
          <w:szCs w:val="32"/>
        </w:rPr>
        <w:t>市自然资源局、市住房和城乡建设局、</w:t>
      </w:r>
      <w:r>
        <w:rPr>
          <w:rFonts w:ascii="楷体" w:hAnsi="楷体" w:eastAsia="楷体"/>
          <w:sz w:val="32"/>
          <w:szCs w:val="32"/>
        </w:rPr>
        <w:t>市教育局</w:t>
      </w:r>
      <w:r>
        <w:rPr>
          <w:rFonts w:ascii="楷体" w:hAnsi="楷体" w:eastAsia="楷体" w:cs="仿宋"/>
          <w:color w:val="00000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楷体" w:hAnsi="楷体" w:eastAsia="楷体" w:cs="仿宋"/>
          <w:color w:val="303030"/>
          <w:sz w:val="32"/>
          <w:szCs w:val="32"/>
        </w:rPr>
      </w:pPr>
      <w:r>
        <w:rPr>
          <w:rFonts w:hint="eastAsia" w:ascii="楷体" w:hAnsi="楷体" w:eastAsia="楷体" w:cs="楷体"/>
          <w:color w:val="2A2A2A"/>
          <w:sz w:val="32"/>
          <w:szCs w:val="32"/>
          <w:lang w:val="en-US" w:eastAsia="zh-CN"/>
        </w:rPr>
        <w:t>3.加快推进规划学校建设。</w:t>
      </w:r>
      <w:r>
        <w:rPr>
          <w:rFonts w:ascii="仿宋" w:hAnsi="仿宋" w:eastAsia="仿宋" w:cs="仿宋"/>
          <w:color w:val="000000"/>
          <w:sz w:val="32"/>
          <w:szCs w:val="32"/>
        </w:rPr>
        <w:t>以城镇住宅小区、城市发展新区等学位紧缺地区为重点，新建、改扩建一批义务教育学校，确保满足适龄儿童和少年学位需求。根据专项规划制定分年度实施方案和工作计划，建立工作台账，落实责任分工。优化征地报批手续，对列入年度建设计划的中小学建设项目要开辟绿色通道，实行联审或“一站式”审批。严格执行中小学相关设计规范和建设标准，确保新建和改扩建的中小学校生均用地面积、生均校舍建筑面积、生均运动面积等各项指标达到标准化学校要求，配齐配足教学及辅助用房。</w:t>
      </w:r>
      <w:r>
        <w:rPr>
          <w:rFonts w:ascii="楷体" w:hAnsi="楷体" w:eastAsia="楷体" w:cs="仿宋"/>
          <w:color w:val="2C2C2C"/>
          <w:sz w:val="32"/>
          <w:szCs w:val="32"/>
        </w:rPr>
        <w:t>(</w:t>
      </w:r>
      <w:r>
        <w:rPr>
          <w:rFonts w:ascii="楷体" w:hAnsi="楷体" w:eastAsia="楷体" w:cs="楷体"/>
          <w:sz w:val="32"/>
          <w:szCs w:val="32"/>
        </w:rPr>
        <w:t>市发展和改革局、市财政局、</w:t>
      </w:r>
      <w:r>
        <w:rPr>
          <w:rFonts w:ascii="楷体" w:hAnsi="楷体" w:eastAsia="楷体"/>
          <w:sz w:val="32"/>
          <w:szCs w:val="32"/>
        </w:rPr>
        <w:t>市教育局、</w:t>
      </w:r>
      <w:r>
        <w:rPr>
          <w:rFonts w:ascii="楷体" w:hAnsi="楷体" w:eastAsia="楷体" w:cs="楷体"/>
          <w:sz w:val="32"/>
          <w:szCs w:val="32"/>
        </w:rPr>
        <w:t>市自然资源局、市住房和城乡建设局</w:t>
      </w:r>
      <w:r>
        <w:rPr>
          <w:rFonts w:ascii="楷体" w:hAnsi="楷体" w:eastAsia="楷体" w:cs="仿宋"/>
          <w:color w:val="30303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楷体" w:hAnsi="楷体" w:eastAsia="楷体" w:cs="仿宋"/>
          <w:color w:val="303030"/>
          <w:sz w:val="32"/>
          <w:szCs w:val="32"/>
        </w:rPr>
      </w:pPr>
      <w:r>
        <w:rPr>
          <w:rFonts w:hint="eastAsia" w:ascii="楷体" w:hAnsi="楷体" w:eastAsia="楷体" w:cs="楷体"/>
          <w:color w:val="2A2A2A"/>
          <w:sz w:val="32"/>
          <w:szCs w:val="32"/>
          <w:lang w:val="en-US" w:eastAsia="zh-CN"/>
        </w:rPr>
        <w:t>4.全面实施消除大班额专项规划。</w:t>
      </w:r>
      <w:r>
        <w:rPr>
          <w:rFonts w:ascii="仿宋" w:hAnsi="仿宋" w:eastAsia="仿宋" w:cs="仿宋"/>
          <w:color w:val="000000"/>
          <w:sz w:val="32"/>
          <w:szCs w:val="32"/>
        </w:rPr>
        <w:t>贯彻落实省、市</w:t>
      </w:r>
      <w:r>
        <w:rPr>
          <w:rFonts w:ascii="仿宋" w:hAnsi="仿宋" w:eastAsia="仿宋" w:cs="仿宋"/>
          <w:color w:val="050505"/>
          <w:sz w:val="32"/>
          <w:szCs w:val="32"/>
        </w:rPr>
        <w:t>消除义务教育学校大班额专项规划（2016-2020）要求，</w:t>
      </w:r>
      <w:r>
        <w:rPr>
          <w:rFonts w:ascii="仿宋" w:hAnsi="仿宋" w:eastAsia="仿宋" w:cs="仿宋"/>
          <w:color w:val="000000"/>
          <w:sz w:val="32"/>
          <w:szCs w:val="32"/>
        </w:rPr>
        <w:t>建立消除大班额</w:t>
      </w:r>
      <w:r>
        <w:rPr>
          <w:rFonts w:ascii="仿宋" w:hAnsi="仿宋" w:eastAsia="仿宋" w:cs="仿宋"/>
          <w:bCs/>
          <w:color w:val="000000"/>
          <w:sz w:val="32"/>
          <w:szCs w:val="32"/>
        </w:rPr>
        <w:t>年度</w:t>
      </w:r>
      <w:r>
        <w:rPr>
          <w:rFonts w:ascii="仿宋" w:hAnsi="仿宋" w:eastAsia="仿宋" w:cs="仿宋"/>
          <w:color w:val="000000"/>
          <w:sz w:val="32"/>
          <w:szCs w:val="32"/>
        </w:rPr>
        <w:t>工作台账，</w:t>
      </w:r>
      <w:r>
        <w:rPr>
          <w:rFonts w:ascii="仿宋" w:hAnsi="仿宋" w:eastAsia="仿宋" w:cs="仿宋"/>
          <w:bCs/>
          <w:color w:val="000000"/>
          <w:sz w:val="32"/>
          <w:szCs w:val="32"/>
        </w:rPr>
        <w:t>结合实际，细化量化年度和阶段性工作目标，采取“一校一策”方式，按照统一规划、统一标准的原则，有针对性的采取消除</w:t>
      </w:r>
      <w:r>
        <w:rPr>
          <w:rFonts w:ascii="仿宋" w:hAnsi="仿宋" w:eastAsia="仿宋" w:cs="仿宋"/>
          <w:bCs/>
          <w:color w:val="050505"/>
          <w:sz w:val="32"/>
          <w:szCs w:val="32"/>
        </w:rPr>
        <w:t>大班额的工作举措，</w:t>
      </w:r>
      <w:r>
        <w:rPr>
          <w:rFonts w:ascii="仿宋" w:hAnsi="仿宋" w:eastAsia="仿宋" w:cs="仿宋"/>
          <w:color w:val="000000"/>
          <w:sz w:val="32"/>
          <w:szCs w:val="32"/>
        </w:rPr>
        <w:t>在保证零增量的基础上，对已有大班额学校实行销号管理。建立目标完成情况全程跟踪制度和工作倒逼机制，强化督导检查。到2020年，基本消除大班额。逐步解决“大校额”问题。</w:t>
      </w:r>
      <w:r>
        <w:rPr>
          <w:rFonts w:ascii="楷体" w:hAnsi="楷体" w:eastAsia="楷体" w:cs="仿宋"/>
          <w:color w:val="2C2C2C"/>
          <w:sz w:val="32"/>
          <w:szCs w:val="32"/>
        </w:rPr>
        <w:t>(</w:t>
      </w:r>
      <w:r>
        <w:rPr>
          <w:rFonts w:ascii="楷体" w:hAnsi="楷体" w:eastAsia="楷体"/>
          <w:sz w:val="32"/>
          <w:szCs w:val="32"/>
        </w:rPr>
        <w:t>市教育局、</w:t>
      </w:r>
      <w:r>
        <w:rPr>
          <w:rFonts w:ascii="楷体" w:hAnsi="楷体" w:eastAsia="楷体" w:cs="楷体"/>
          <w:sz w:val="32"/>
          <w:szCs w:val="32"/>
        </w:rPr>
        <w:t>市发展和改革局、市财政局、市委机构编制委员会办公室</w:t>
      </w:r>
      <w:r>
        <w:rPr>
          <w:rFonts w:ascii="楷体" w:hAnsi="楷体" w:eastAsia="楷体" w:cs="仿宋"/>
          <w:color w:val="303030"/>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黑体" w:hAnsi="黑体" w:eastAsia="黑体" w:cs="黑体"/>
          <w:sz w:val="32"/>
          <w:szCs w:val="32"/>
        </w:rPr>
      </w:pPr>
      <w:r>
        <w:rPr>
          <w:rFonts w:hint="eastAsia" w:ascii="黑体" w:hAnsi="黑体" w:eastAsia="黑体" w:cs="黑体"/>
          <w:sz w:val="32"/>
          <w:szCs w:val="32"/>
        </w:rPr>
        <w:t>二、 实施乡村教育提升行动, 夯实学校办学基础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hint="eastAsia" w:ascii="楷体" w:hAnsi="楷体" w:eastAsia="楷体" w:cs="楷体"/>
          <w:color w:val="2A2A2A"/>
          <w:sz w:val="32"/>
          <w:szCs w:val="32"/>
          <w:lang w:val="en-US" w:eastAsia="zh-CN"/>
        </w:rPr>
        <w:t>5.加强乡村小规模学校和寄宿制学校建设。</w:t>
      </w:r>
      <w:r>
        <w:rPr>
          <w:rFonts w:ascii="仿宋" w:hAnsi="仿宋" w:eastAsia="仿宋" w:cs="仿宋"/>
          <w:color w:val="000000"/>
          <w:sz w:val="32"/>
          <w:szCs w:val="32"/>
        </w:rPr>
        <w:t>积极开展农村寄宿制学校建设工作，组织编制农村寄宿制学校建设专项规划，按标准化要求新建、改扩建一批农村寄宿制学校，配齐各项生活及卫生设施设备，基本满足农村偏远山区学生和留守儿童寄宿需求。</w:t>
      </w:r>
      <w:r>
        <w:rPr>
          <w:rFonts w:ascii="仿宋" w:hAnsi="仿宋" w:eastAsia="仿宋" w:cs="仿宋"/>
          <w:bCs/>
          <w:sz w:val="32"/>
          <w:szCs w:val="32"/>
        </w:rPr>
        <w:t>结合“全面改薄”等工程，</w:t>
      </w:r>
      <w:r>
        <w:rPr>
          <w:rFonts w:ascii="仿宋" w:hAnsi="仿宋" w:eastAsia="仿宋" w:cs="仿宋"/>
          <w:color w:val="000000"/>
          <w:sz w:val="32"/>
          <w:szCs w:val="32"/>
        </w:rPr>
        <w:t>以县为单位做好农村学校的布局规划，大力推进乡村小规模学校建设底部攻坚，保障小规模学校的信息化、音体美设施设备和教学仪器、图书配备，设置必要的功能教室，力争2019年秋季开学前办学条件达到省定标准。</w:t>
      </w:r>
      <w:r>
        <w:rPr>
          <w:rFonts w:ascii="楷体" w:hAnsi="楷体" w:eastAsia="楷体" w:cs="楷体"/>
          <w:kern w:val="2"/>
          <w:sz w:val="32"/>
          <w:szCs w:val="32"/>
        </w:rPr>
        <w:t>（市教育局、市发展和改革局、市财政局、市人力资源和社会保障局、市自然资源局、市生态环境局、市住房和城乡建设局、市委机构编制委员会办公室）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hint="eastAsia" w:ascii="楷体" w:hAnsi="楷体" w:eastAsia="楷体" w:cs="楷体"/>
          <w:color w:val="2A2A2A"/>
          <w:sz w:val="32"/>
          <w:szCs w:val="32"/>
          <w:lang w:val="en-US" w:eastAsia="zh-CN"/>
        </w:rPr>
        <w:t>6.全面改善学校基本办学条件。</w:t>
      </w:r>
      <w:r>
        <w:rPr>
          <w:rFonts w:ascii="仿宋" w:hAnsi="仿宋" w:eastAsia="仿宋" w:cs="仿宋"/>
          <w:color w:val="000000"/>
          <w:sz w:val="32"/>
          <w:szCs w:val="32"/>
        </w:rPr>
        <w:t>以创建教育现代化为抓手，加强教育基础设施建设，继续加强义务教育标准化学校建设，补齐教育发展短板，推动义务教育从基本均衡向</w:t>
      </w:r>
      <w:r>
        <w:rPr>
          <w:rFonts w:ascii="仿宋" w:hAnsi="仿宋" w:eastAsia="仿宋" w:cs="仿宋"/>
          <w:sz w:val="32"/>
          <w:szCs w:val="32"/>
        </w:rPr>
        <w:t>优质</w:t>
      </w:r>
      <w:r>
        <w:rPr>
          <w:rFonts w:ascii="仿宋" w:hAnsi="仿宋" w:eastAsia="仿宋" w:cs="仿宋"/>
          <w:color w:val="000000"/>
          <w:sz w:val="32"/>
          <w:szCs w:val="32"/>
        </w:rPr>
        <w:t>均衡跃进。</w:t>
      </w:r>
      <w:r>
        <w:rPr>
          <w:rFonts w:ascii="仿宋" w:hAnsi="仿宋" w:eastAsia="仿宋" w:cs="仿宋"/>
          <w:color w:val="auto"/>
          <w:sz w:val="32"/>
          <w:szCs w:val="32"/>
        </w:rPr>
        <w:t>继续推进“全面改薄”工作,重点督查“20项底线”要求和项目总规划任务完成情况，确保2019年底校舍建设和设施设备采购任务全面完成。</w:t>
      </w:r>
      <w:r>
        <w:rPr>
          <w:rFonts w:ascii="仿宋" w:hAnsi="仿宋" w:eastAsia="仿宋" w:cs="仿宋"/>
          <w:color w:val="000000"/>
          <w:sz w:val="32"/>
          <w:szCs w:val="32"/>
        </w:rPr>
        <w:t>努力推进招收残疾学生5人以上的普通学校逐步建立特殊教育资源室。全面启动实施“世行贷款”项目。提升信息化基础支撑能力，以深化“三通”工程为重点，深入推进教育主干网的升级换代优化和各级各类学校带宽提速扩容。深化优质数字教育资源“班班通”，扩大网络学习空间“人人通”覆盖面。</w:t>
      </w:r>
      <w:r>
        <w:rPr>
          <w:rFonts w:ascii="楷体" w:hAnsi="楷体" w:eastAsia="楷体" w:cs="楷体"/>
          <w:kern w:val="2"/>
          <w:sz w:val="32"/>
          <w:szCs w:val="32"/>
        </w:rPr>
        <w:t>（市教育局、市发展和改革局、市工业和信息化局、市财政局、市政务服务数据管理局）</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实施公平保障行动,提高公共服务水平</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hint="eastAsia" w:ascii="楷体" w:hAnsi="楷体" w:eastAsia="楷体" w:cs="楷体"/>
          <w:color w:val="2A2A2A"/>
          <w:sz w:val="32"/>
          <w:szCs w:val="32"/>
          <w:lang w:val="en-US" w:eastAsia="zh-CN"/>
        </w:rPr>
        <w:t>7.完善随迁子女入学机制。</w:t>
      </w:r>
      <w:r>
        <w:rPr>
          <w:rFonts w:ascii="仿宋" w:hAnsi="仿宋" w:eastAsia="仿宋" w:cs="仿宋"/>
          <w:color w:val="000000"/>
          <w:sz w:val="32"/>
          <w:szCs w:val="32"/>
        </w:rPr>
        <w:t>强化流入地政府责任，将随迁子女义务教育纳入城镇发展规划和财政保障范围，建立以居住证为主要依据的随迁子女入学政策，切实简化优化随</w:t>
      </w:r>
      <w:r>
        <w:rPr>
          <w:rFonts w:ascii="仿宋" w:hAnsi="仿宋" w:eastAsia="仿宋" w:cs="仿宋"/>
          <w:sz w:val="32"/>
          <w:szCs w:val="32"/>
        </w:rPr>
        <w:t>迁</w:t>
      </w:r>
      <w:r>
        <w:rPr>
          <w:rFonts w:ascii="仿宋" w:hAnsi="仿宋" w:eastAsia="仿宋" w:cs="仿宋"/>
          <w:color w:val="000000"/>
          <w:sz w:val="32"/>
          <w:szCs w:val="32"/>
        </w:rPr>
        <w:t>子女入学流程和证明要求。坚持以公办学校为主安排</w:t>
      </w:r>
      <w:r>
        <w:rPr>
          <w:rFonts w:ascii="仿宋" w:hAnsi="仿宋" w:eastAsia="仿宋" w:cs="仿宋"/>
          <w:color w:val="050505"/>
          <w:sz w:val="32"/>
          <w:szCs w:val="32"/>
        </w:rPr>
        <w:t>随迁子女就学，公办学校学位不足的，可以通过政府购买服务方式</w:t>
      </w:r>
      <w:r>
        <w:rPr>
          <w:rFonts w:ascii="仿宋" w:hAnsi="仿宋" w:eastAsia="仿宋" w:cs="仿宋"/>
          <w:color w:val="030303"/>
          <w:sz w:val="32"/>
          <w:szCs w:val="32"/>
        </w:rPr>
        <w:t>安排随迁子女到普惠性民办学校就读，依法保障随迁子女平等接受义务教育。到2020年，</w:t>
      </w:r>
      <w:r>
        <w:rPr>
          <w:rFonts w:ascii="仿宋" w:hAnsi="仿宋" w:eastAsia="仿宋" w:cs="仿宋"/>
          <w:sz w:val="32"/>
          <w:szCs w:val="32"/>
        </w:rPr>
        <w:t>全市</w:t>
      </w:r>
      <w:r>
        <w:rPr>
          <w:rFonts w:ascii="仿宋" w:hAnsi="仿宋" w:eastAsia="仿宋" w:cs="仿宋"/>
          <w:color w:val="030303"/>
          <w:sz w:val="32"/>
          <w:szCs w:val="32"/>
        </w:rPr>
        <w:t>均按照国家“两为主、两纳入”的要求完成相关工作。</w:t>
      </w:r>
      <w:r>
        <w:rPr>
          <w:rFonts w:ascii="楷体" w:hAnsi="楷体" w:eastAsia="楷体" w:cs="楷体"/>
          <w:kern w:val="2"/>
          <w:sz w:val="32"/>
          <w:szCs w:val="32"/>
        </w:rPr>
        <w:t>（市教育局、市财政局、市人力资源和社会保障局、市委机构编制委员会办公室）</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hint="eastAsia" w:ascii="楷体" w:hAnsi="楷体" w:eastAsia="楷体" w:cs="楷体"/>
          <w:color w:val="2A2A2A"/>
          <w:sz w:val="32"/>
          <w:szCs w:val="32"/>
          <w:lang w:val="en-US" w:eastAsia="zh-CN"/>
        </w:rPr>
        <w:t>8.提高残疾儿童少年义务教育普及水平和教育质量。</w:t>
      </w:r>
      <w:r>
        <w:rPr>
          <w:rFonts w:ascii="仿宋" w:hAnsi="仿宋" w:eastAsia="仿宋" w:cs="仿宋"/>
          <w:color w:val="000000"/>
          <w:sz w:val="32"/>
          <w:szCs w:val="32"/>
        </w:rPr>
        <w:t>全面普及残疾儿童少年义务教育，提高巩固水平，解决实名登记的未入学适龄残疾儿童少年就学问题，优先采用普通学校随班就读的方式，就近安排能接受普通教育的适龄残疾儿童少年接受义务教育。落实义务教育阶段残疾学生生均公用经费标准，加大残疾学生资助力度</w:t>
      </w:r>
      <w:r>
        <w:rPr>
          <w:rFonts w:ascii="仿宋" w:hAnsi="仿宋" w:eastAsia="仿宋" w:cs="仿宋"/>
          <w:sz w:val="32"/>
          <w:szCs w:val="32"/>
        </w:rPr>
        <w:t>。加大资金投入力度，加快标准化特殊教育学校建设进度，加强无障碍设施建设。健全特殊教育专业支撑体系，设立特殊教育学校随班就读工作指导中心和特殊教育资源中心。</w:t>
      </w:r>
      <w:r>
        <w:rPr>
          <w:rFonts w:ascii="仿宋" w:hAnsi="仿宋" w:eastAsia="仿宋" w:cs="仿宋"/>
          <w:color w:val="auto"/>
          <w:sz w:val="32"/>
          <w:szCs w:val="32"/>
        </w:rPr>
        <w:t>按照省编制标准为特殊教育学校、特教班配齐配足教职工，为招收残疾学生的普通学校配备专兼职资源教师。加强特殊教育教师培训工作。大力推进特殊教育课程教学改革，提高特殊教育质量。</w:t>
      </w:r>
      <w:r>
        <w:rPr>
          <w:rFonts w:ascii="楷体" w:hAnsi="楷体" w:eastAsia="楷体" w:cs="楷体"/>
          <w:kern w:val="2"/>
          <w:sz w:val="32"/>
          <w:szCs w:val="32"/>
        </w:rPr>
        <w:t>（市教育局、市发展和改革局、市民政局、市财政局、市人力资源和社会保障局、市残疾人联合会）</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293" w:firstLine="640" w:firstLineChars="200"/>
        <w:jc w:val="both"/>
        <w:textAlignment w:val="auto"/>
        <w:rPr>
          <w:rFonts w:hint="default" w:ascii="黑体" w:hAnsi="黑体" w:eastAsia="黑体" w:cs="黑体"/>
          <w:sz w:val="32"/>
          <w:szCs w:val="32"/>
          <w:lang w:eastAsia="zh-CN"/>
        </w:rPr>
      </w:pPr>
      <w:r>
        <w:rPr>
          <w:rFonts w:hint="eastAsia" w:ascii="黑体" w:hAnsi="黑体" w:eastAsia="黑体" w:cs="黑体"/>
          <w:sz w:val="32"/>
          <w:szCs w:val="32"/>
          <w:lang w:eastAsia="zh-CN"/>
        </w:rPr>
        <w:t>四、实施管理创新行动,增加优质资源供给</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hint="eastAsia" w:ascii="楷体" w:hAnsi="楷体" w:eastAsia="楷体" w:cs="楷体"/>
          <w:color w:val="2A2A2A"/>
          <w:sz w:val="32"/>
          <w:szCs w:val="32"/>
          <w:lang w:val="en-US" w:eastAsia="zh-CN"/>
        </w:rPr>
        <w:t>9.推进学区化和集团化办学。</w:t>
      </w:r>
      <w:r>
        <w:rPr>
          <w:rFonts w:ascii="仿宋" w:hAnsi="仿宋" w:eastAsia="仿宋" w:cs="仿宋"/>
          <w:color w:val="000000"/>
          <w:sz w:val="32"/>
          <w:szCs w:val="32"/>
        </w:rPr>
        <w:t>积极探索多校协同、区域组团、同学段联盟、跨学段联合等多种办学模式，以小学、初中为主体，组建横向连通和纵向贯通的学区与集团。按照地理位置相对就近原则，将</w:t>
      </w:r>
      <w:r>
        <w:rPr>
          <w:rFonts w:ascii="仿宋" w:hAnsi="仿宋" w:eastAsia="仿宋" w:cs="仿宋"/>
          <w:sz w:val="32"/>
          <w:szCs w:val="32"/>
        </w:rPr>
        <w:t>辖</w:t>
      </w:r>
      <w:r>
        <w:rPr>
          <w:rFonts w:ascii="仿宋" w:hAnsi="仿宋" w:eastAsia="仿宋" w:cs="仿宋"/>
          <w:color w:val="000000"/>
          <w:sz w:val="32"/>
          <w:szCs w:val="32"/>
        </w:rPr>
        <w:t>区内相同或不同学段的学校组建成学区，促进学区学校</w:t>
      </w:r>
      <w:r>
        <w:rPr>
          <w:rFonts w:ascii="仿宋" w:hAnsi="仿宋" w:eastAsia="仿宋" w:cs="仿宋"/>
          <w:color w:val="030303"/>
          <w:sz w:val="32"/>
          <w:szCs w:val="32"/>
        </w:rPr>
        <w:t>间优势互补；以优质品牌学校为龙头组建办学集团，带动区域内薄弱学校和新建学校共同发</w:t>
      </w:r>
      <w:r>
        <w:rPr>
          <w:rFonts w:ascii="仿宋" w:hAnsi="仿宋" w:eastAsia="仿宋" w:cs="仿宋"/>
          <w:sz w:val="32"/>
          <w:szCs w:val="32"/>
        </w:rPr>
        <w:t>展</w:t>
      </w:r>
      <w:r>
        <w:rPr>
          <w:rFonts w:ascii="仿宋" w:hAnsi="仿宋" w:eastAsia="仿宋" w:cs="仿宋"/>
          <w:color w:val="000000"/>
          <w:sz w:val="32"/>
          <w:szCs w:val="32"/>
        </w:rPr>
        <w:t>。充分发挥学区化、集团化办学模式优势和优质品牌学校示范辐射作用，增强薄弱学校造血机能，形成合作共建机制，实现以强带弱，整体提升办学质量，增加优质教育</w:t>
      </w:r>
      <w:r>
        <w:rPr>
          <w:rFonts w:ascii="仿宋" w:hAnsi="仿宋" w:eastAsia="仿宋" w:cs="仿宋"/>
          <w:sz w:val="32"/>
          <w:szCs w:val="32"/>
        </w:rPr>
        <w:t>资源总量，</w:t>
      </w:r>
      <w:r>
        <w:rPr>
          <w:rFonts w:ascii="仿宋" w:hAnsi="仿宋" w:eastAsia="仿宋" w:cs="仿宋"/>
          <w:color w:val="000000"/>
          <w:sz w:val="32"/>
          <w:szCs w:val="32"/>
        </w:rPr>
        <w:t>逐步推进区域内所有义务教育阶段学校纳入学区或集团化办学管理。</w:t>
      </w:r>
      <w:r>
        <w:rPr>
          <w:rFonts w:ascii="楷体" w:hAnsi="楷体" w:eastAsia="楷体" w:cs="楷体"/>
          <w:kern w:val="2"/>
          <w:sz w:val="32"/>
          <w:szCs w:val="32"/>
        </w:rPr>
        <w:t>（市教育局）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sz w:val="32"/>
          <w:szCs w:val="32"/>
        </w:rPr>
      </w:pPr>
      <w:r>
        <w:rPr>
          <w:rFonts w:hint="eastAsia" w:ascii="楷体" w:hAnsi="楷体" w:eastAsia="楷体" w:cs="楷体"/>
          <w:color w:val="2A2A2A"/>
          <w:sz w:val="32"/>
          <w:szCs w:val="32"/>
          <w:lang w:val="en-US" w:eastAsia="zh-CN"/>
        </w:rPr>
        <w:t>10.推进现代化学校建设。</w:t>
      </w:r>
      <w:r>
        <w:rPr>
          <w:rFonts w:ascii="仿宋" w:hAnsi="仿宋" w:eastAsia="仿宋" w:cs="仿宋"/>
          <w:color w:val="000000"/>
          <w:sz w:val="32"/>
          <w:szCs w:val="32"/>
        </w:rPr>
        <w:t>落实《义务教育学校管理标准》（教基</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2017</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293号）要求，指导县级教育行政部门开展达标评估认定，督</w:t>
      </w:r>
      <w:r>
        <w:rPr>
          <w:rFonts w:ascii="仿宋" w:hAnsi="仿宋" w:eastAsia="仿宋" w:cs="仿宋"/>
          <w:sz w:val="32"/>
          <w:szCs w:val="32"/>
        </w:rPr>
        <w:t>促</w:t>
      </w:r>
      <w:r>
        <w:rPr>
          <w:rFonts w:ascii="仿宋" w:hAnsi="仿宋" w:eastAsia="仿宋" w:cs="仿宋"/>
          <w:color w:val="000000"/>
          <w:sz w:val="32"/>
          <w:szCs w:val="32"/>
        </w:rPr>
        <w:t>学校规范办学、科学管理。按照《广东省义务教育现代化学校建设指引》，</w:t>
      </w:r>
      <w:r>
        <w:rPr>
          <w:rFonts w:ascii="仿宋" w:hAnsi="仿宋" w:eastAsia="仿宋" w:cs="仿宋"/>
          <w:sz w:val="32"/>
          <w:szCs w:val="32"/>
        </w:rPr>
        <w:t>积极创建义务教育现代化学校。</w:t>
      </w:r>
      <w:r>
        <w:rPr>
          <w:rFonts w:ascii="楷体" w:hAnsi="楷体" w:eastAsia="楷体" w:cs="楷体"/>
          <w:kern w:val="2"/>
          <w:sz w:val="32"/>
          <w:szCs w:val="32"/>
        </w:rPr>
        <w:t>（市教育局）</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rPr>
      </w:pPr>
      <w:r>
        <w:rPr>
          <w:rFonts w:hint="eastAsia" w:ascii="楷体" w:hAnsi="楷体" w:eastAsia="楷体" w:cs="楷体"/>
          <w:color w:val="2A2A2A"/>
          <w:sz w:val="32"/>
          <w:szCs w:val="32"/>
          <w:lang w:val="en-US" w:eastAsia="zh-CN"/>
        </w:rPr>
        <w:t>11.规范学校办学管理行为。</w:t>
      </w:r>
      <w:r>
        <w:rPr>
          <w:rFonts w:ascii="仿宋" w:hAnsi="仿宋" w:eastAsia="仿宋" w:cs="仿宋"/>
          <w:color w:val="000000"/>
          <w:sz w:val="32"/>
          <w:szCs w:val="32"/>
        </w:rPr>
        <w:t>深化义务教育招生入学改革，统筹设计，结合实际制定小学入学、小升初招生管理办法，进一步破解影响入</w:t>
      </w:r>
      <w:r>
        <w:rPr>
          <w:rFonts w:ascii="仿宋" w:hAnsi="仿宋" w:eastAsia="仿宋" w:cs="仿宋"/>
          <w:sz w:val="32"/>
          <w:szCs w:val="32"/>
        </w:rPr>
        <w:t>学</w:t>
      </w:r>
      <w:r>
        <w:rPr>
          <w:rFonts w:ascii="仿宋" w:hAnsi="仿宋" w:eastAsia="仿宋" w:cs="仿宋"/>
          <w:color w:val="000000"/>
          <w:sz w:val="32"/>
          <w:szCs w:val="32"/>
        </w:rPr>
        <w:t>公平的体制机制难题，统筹解决好</w:t>
      </w:r>
      <w:r>
        <w:rPr>
          <w:rFonts w:ascii="仿宋" w:hAnsi="仿宋" w:eastAsia="仿宋" w:cs="仿宋"/>
          <w:color w:val="auto"/>
          <w:sz w:val="32"/>
          <w:szCs w:val="32"/>
        </w:rPr>
        <w:t>校际差距、择校等问题。</w:t>
      </w:r>
      <w:r>
        <w:rPr>
          <w:rFonts w:ascii="仿宋" w:hAnsi="仿宋" w:eastAsia="仿宋" w:cs="仿宋"/>
          <w:color w:val="000000"/>
          <w:sz w:val="32"/>
          <w:szCs w:val="32"/>
        </w:rPr>
        <w:t>严格执行教育部提出的“十项严禁”纪律要求和《广东省教育厅关于印发规范义务教育办学行为六项规定的通知》要求，</w:t>
      </w:r>
      <w:r>
        <w:rPr>
          <w:rFonts w:ascii="仿宋" w:hAnsi="仿宋" w:eastAsia="仿宋"/>
          <w:sz w:val="32"/>
          <w:szCs w:val="32"/>
        </w:rPr>
        <w:t>严禁义务教育公办学校组织入学考试、严禁办重点校、严禁编重点班、严禁违规补课、严禁违规收费、严禁下达升学指标。</w:t>
      </w:r>
      <w:r>
        <w:rPr>
          <w:rFonts w:ascii="仿宋" w:hAnsi="仿宋" w:eastAsia="仿宋" w:cs="仿宋"/>
          <w:color w:val="auto"/>
          <w:sz w:val="32"/>
          <w:szCs w:val="32"/>
        </w:rPr>
        <w:t>依法规范民办学校的招生行为，严格查处变相选择学生的行为。切实减轻学生过重课业负担。</w:t>
      </w:r>
      <w:r>
        <w:rPr>
          <w:rFonts w:ascii="楷体" w:hAnsi="楷体" w:eastAsia="楷体" w:cs="楷体"/>
          <w:kern w:val="2"/>
          <w:sz w:val="32"/>
          <w:szCs w:val="32"/>
        </w:rPr>
        <w:t>（市教育局）</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firstLine="640" w:firstLineChars="200"/>
        <w:jc w:val="both"/>
        <w:textAlignment w:val="auto"/>
        <w:rPr>
          <w:rFonts w:ascii="楷体" w:hAnsi="楷体" w:eastAsia="楷体" w:cs="楷体"/>
          <w:kern w:val="2"/>
          <w:sz w:val="32"/>
          <w:szCs w:val="32"/>
        </w:rPr>
      </w:pPr>
      <w:r>
        <w:rPr>
          <w:rFonts w:hint="eastAsia" w:ascii="楷体" w:hAnsi="楷体" w:eastAsia="楷体" w:cs="楷体"/>
          <w:color w:val="2A2A2A"/>
          <w:sz w:val="32"/>
          <w:szCs w:val="32"/>
          <w:lang w:val="en-US" w:eastAsia="zh-CN"/>
        </w:rPr>
        <w:t>12.推动优质教育资源共建共享。</w:t>
      </w:r>
      <w:r>
        <w:rPr>
          <w:rFonts w:ascii="仿宋" w:hAnsi="仿宋" w:eastAsia="仿宋" w:cs="仿宋"/>
          <w:color w:val="auto"/>
          <w:sz w:val="32"/>
          <w:szCs w:val="32"/>
        </w:rPr>
        <w:t>完善覆盖全市、多级分布、互联互通、开放共享的数字教育资源云服务体系，加强与出版机构合作，引进立体化数字教材，整合、梳理全市优质数字资源，形成体系完善的中小学课程配套的基础性数字教学资源。依托“粤教翔云”</w:t>
      </w:r>
      <w:r>
        <w:rPr>
          <w:rFonts w:hint="eastAsia" w:ascii="仿宋" w:hAnsi="仿宋" w:eastAsia="仿宋" w:cs="仿宋"/>
          <w:color w:val="auto"/>
          <w:sz w:val="32"/>
          <w:szCs w:val="32"/>
          <w:lang w:val="en-US" w:eastAsia="zh-CN"/>
        </w:rPr>
        <w:t>,深入汕尾市</w:t>
      </w:r>
      <w:r>
        <w:rPr>
          <w:rFonts w:ascii="仿宋" w:hAnsi="仿宋" w:eastAsia="仿宋" w:cs="仿宋"/>
          <w:color w:val="auto"/>
          <w:sz w:val="32"/>
          <w:szCs w:val="32"/>
        </w:rPr>
        <w:t>教育资源公共服务平台</w:t>
      </w:r>
      <w:r>
        <w:rPr>
          <w:rFonts w:hint="eastAsia" w:ascii="仿宋" w:hAnsi="仿宋" w:eastAsia="仿宋" w:cs="仿宋"/>
          <w:color w:val="auto"/>
          <w:sz w:val="32"/>
          <w:szCs w:val="32"/>
          <w:lang w:eastAsia="zh-CN"/>
        </w:rPr>
        <w:t>应用</w:t>
      </w:r>
      <w:r>
        <w:rPr>
          <w:rFonts w:ascii="仿宋" w:hAnsi="仿宋" w:eastAsia="仿宋" w:cs="仿宋"/>
          <w:color w:val="auto"/>
          <w:sz w:val="32"/>
          <w:szCs w:val="32"/>
        </w:rPr>
        <w:t>，推动国家、省、市平台</w:t>
      </w:r>
      <w:r>
        <w:rPr>
          <w:rFonts w:hint="eastAsia" w:ascii="仿宋" w:hAnsi="仿宋" w:eastAsia="仿宋" w:cs="仿宋"/>
          <w:color w:val="auto"/>
          <w:sz w:val="32"/>
          <w:szCs w:val="32"/>
          <w:lang w:eastAsia="zh-CN"/>
        </w:rPr>
        <w:t>优质</w:t>
      </w:r>
      <w:r>
        <w:rPr>
          <w:rFonts w:ascii="仿宋" w:hAnsi="仿宋" w:eastAsia="仿宋" w:cs="仿宋"/>
          <w:color w:val="auto"/>
          <w:sz w:val="32"/>
          <w:szCs w:val="32"/>
        </w:rPr>
        <w:t>资源</w:t>
      </w:r>
      <w:r>
        <w:rPr>
          <w:rFonts w:hint="eastAsia" w:ascii="仿宋" w:hAnsi="仿宋" w:eastAsia="仿宋" w:cs="仿宋"/>
          <w:color w:val="auto"/>
          <w:sz w:val="32"/>
          <w:szCs w:val="32"/>
          <w:lang w:eastAsia="zh-CN"/>
        </w:rPr>
        <w:t>共建</w:t>
      </w:r>
      <w:r>
        <w:rPr>
          <w:rFonts w:ascii="仿宋" w:hAnsi="仿宋" w:eastAsia="仿宋" w:cs="仿宋"/>
          <w:color w:val="auto"/>
          <w:sz w:val="32"/>
          <w:szCs w:val="32"/>
        </w:rPr>
        <w:t>共享，实现优质数字教育资源公办、民办学校全覆盖。</w:t>
      </w:r>
      <w:r>
        <w:rPr>
          <w:rFonts w:ascii="楷体" w:hAnsi="楷体" w:eastAsia="楷体" w:cs="楷体"/>
          <w:kern w:val="2"/>
          <w:sz w:val="32"/>
          <w:szCs w:val="32"/>
        </w:rPr>
        <w:t>（市教育局）</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624" w:leftChars="260" w:right="-68" w:firstLine="0" w:firstLineChars="0"/>
        <w:jc w:val="both"/>
        <w:textAlignment w:val="auto"/>
        <w:rPr>
          <w:rFonts w:ascii="仿宋" w:hAnsi="仿宋" w:eastAsia="仿宋" w:cs="仿宋"/>
          <w:color w:val="000000"/>
          <w:sz w:val="32"/>
          <w:szCs w:val="32"/>
        </w:rPr>
      </w:pPr>
      <w:r>
        <w:rPr>
          <w:rFonts w:hint="eastAsia" w:ascii="黑体" w:hAnsi="黑体" w:eastAsia="黑体" w:cs="黑体"/>
          <w:sz w:val="32"/>
          <w:szCs w:val="32"/>
          <w:lang w:eastAsia="zh-CN"/>
        </w:rPr>
        <w:t>五、实施质量提升行动,提高教育教学水平</w:t>
      </w:r>
      <w:r>
        <w:rPr>
          <w:rFonts w:ascii="仿宋" w:hAnsi="仿宋" w:eastAsia="仿宋" w:cs="仿宋"/>
          <w:b/>
          <w:bCs/>
          <w:color w:val="000000"/>
          <w:sz w:val="32"/>
          <w:szCs w:val="32"/>
        </w:rPr>
        <w:br w:type="textWrapping"/>
      </w:r>
      <w:r>
        <w:rPr>
          <w:rFonts w:hint="eastAsia" w:ascii="楷体" w:hAnsi="楷体" w:eastAsia="楷体" w:cs="楷体"/>
          <w:color w:val="2A2A2A"/>
          <w:sz w:val="32"/>
          <w:szCs w:val="32"/>
          <w:lang w:val="en-US" w:eastAsia="zh-CN"/>
        </w:rPr>
        <w:t>13.加强教育教学研究。</w:t>
      </w:r>
      <w:r>
        <w:rPr>
          <w:rFonts w:ascii="仿宋" w:hAnsi="仿宋" w:eastAsia="仿宋" w:cs="仿宋"/>
          <w:color w:val="000000"/>
          <w:sz w:val="32"/>
          <w:szCs w:val="32"/>
        </w:rPr>
        <w:t>建立以校为本、区域联动的教研</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jc w:val="both"/>
        <w:textAlignment w:val="auto"/>
        <w:rPr>
          <w:rFonts w:ascii="仿宋" w:hAnsi="仿宋" w:eastAsia="仿宋" w:cs="仿宋"/>
          <w:color w:val="000000"/>
          <w:sz w:val="32"/>
          <w:szCs w:val="32"/>
        </w:rPr>
      </w:pPr>
      <w:r>
        <w:rPr>
          <w:rFonts w:ascii="仿宋" w:hAnsi="仿宋" w:eastAsia="仿宋" w:cs="仿宋"/>
          <w:color w:val="000000"/>
          <w:sz w:val="32"/>
          <w:szCs w:val="32"/>
        </w:rPr>
        <w:t>制度,搭建区域内优质教育资源共享交流平台，实现优势互补。全面加强义务教育教研、科研机构及队伍建设，促进教学与教研、科研“一体两翼”良性互动。借助信息化技术手段,组织和推进“互联网十教研”,推动学科教学与信息技术深度融合, 提高教研活动的效率和效益。建立健全校本研修制度, 学科组教研制度、年级组集体备课以及教师之间互相听课、评课制度,运用教育理论指导教育教学活动，推广教研科研成果，重视校本课程开发，促进学校特色发展。</w:t>
      </w:r>
      <w:r>
        <w:rPr>
          <w:rFonts w:ascii="楷体" w:hAnsi="楷体" w:eastAsia="楷体" w:cs="楷体"/>
          <w:kern w:val="2"/>
          <w:sz w:val="32"/>
          <w:szCs w:val="32"/>
        </w:rPr>
        <w:t>（市教育局）</w:t>
      </w:r>
      <w:r>
        <w:rPr>
          <w:rFonts w:ascii="仿宋" w:hAnsi="仿宋" w:eastAsia="仿宋" w:cs="仿宋"/>
          <w:color w:val="000000"/>
          <w:sz w:val="32"/>
          <w:szCs w:val="32"/>
        </w:rPr>
        <w:t xml:space="preserve"> </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firstLine="640" w:firstLineChars="200"/>
        <w:jc w:val="both"/>
        <w:textAlignment w:val="auto"/>
        <w:rPr>
          <w:rFonts w:ascii="仿宋" w:hAnsi="仿宋" w:eastAsia="仿宋" w:cs="仿宋"/>
          <w:color w:val="000000"/>
          <w:sz w:val="32"/>
          <w:szCs w:val="32"/>
        </w:rPr>
      </w:pPr>
      <w:r>
        <w:rPr>
          <w:rFonts w:hint="eastAsia" w:ascii="楷体" w:hAnsi="楷体" w:eastAsia="楷体" w:cs="楷体"/>
          <w:color w:val="2A2A2A"/>
          <w:sz w:val="32"/>
          <w:szCs w:val="32"/>
          <w:lang w:val="en-US" w:eastAsia="zh-CN"/>
        </w:rPr>
        <w:t>14.推进信息化环境下的课程与教学改革。</w:t>
      </w:r>
      <w:r>
        <w:rPr>
          <w:rFonts w:hint="eastAsia" w:ascii="仿宋" w:hAnsi="仿宋" w:eastAsia="仿宋" w:cs="仿宋"/>
          <w:color w:val="auto"/>
          <w:sz w:val="32"/>
          <w:szCs w:val="32"/>
          <w:lang w:eastAsia="zh-CN"/>
        </w:rPr>
        <w:t>以</w:t>
      </w:r>
      <w:r>
        <w:rPr>
          <w:rFonts w:ascii="仿宋" w:hAnsi="仿宋" w:eastAsia="仿宋" w:cs="仿宋"/>
          <w:color w:val="auto"/>
          <w:sz w:val="32"/>
          <w:szCs w:val="32"/>
        </w:rPr>
        <w:t>广东省中小学互联网十教学范式与模式应用指南和广东省基础教育信息化融合创新指南</w:t>
      </w:r>
      <w:r>
        <w:rPr>
          <w:rFonts w:hint="eastAsia" w:ascii="仿宋" w:hAnsi="仿宋" w:eastAsia="仿宋" w:cs="仿宋"/>
          <w:color w:val="auto"/>
          <w:sz w:val="32"/>
          <w:szCs w:val="32"/>
          <w:lang w:eastAsia="zh-CN"/>
        </w:rPr>
        <w:t>为指引，</w:t>
      </w:r>
      <w:r>
        <w:rPr>
          <w:rFonts w:ascii="仿宋" w:hAnsi="仿宋" w:eastAsia="仿宋" w:cs="仿宋"/>
          <w:color w:val="auto"/>
          <w:sz w:val="32"/>
          <w:szCs w:val="32"/>
        </w:rPr>
        <w:t>建立以学生发展为本的新型教学关系，改进教师教学方式和学生学习方式，变革教学组织形式，创新教学手段，提高课堂教学质量。实施信息技术与教育教学深度融合的变轨超</w:t>
      </w:r>
      <w:r>
        <w:rPr>
          <w:rFonts w:hint="eastAsia" w:ascii="仿宋" w:hAnsi="仿宋" w:eastAsia="仿宋" w:cs="仿宋"/>
          <w:color w:val="auto"/>
          <w:sz w:val="32"/>
          <w:szCs w:val="32"/>
          <w:lang w:eastAsia="zh-CN"/>
        </w:rPr>
        <w:t>车</w:t>
      </w:r>
      <w:r>
        <w:rPr>
          <w:rFonts w:ascii="仿宋" w:hAnsi="仿宋" w:eastAsia="仿宋" w:cs="仿宋"/>
          <w:color w:val="auto"/>
          <w:sz w:val="32"/>
          <w:szCs w:val="32"/>
        </w:rPr>
        <w:t>工程，部署实施基于信息技术的教学改革试验区、课程改革试验区建设，</w:t>
      </w:r>
      <w:r>
        <w:rPr>
          <w:rFonts w:hint="eastAsia" w:ascii="仿宋" w:hAnsi="仿宋" w:eastAsia="仿宋" w:cs="仿宋"/>
          <w:color w:val="auto"/>
          <w:sz w:val="32"/>
          <w:szCs w:val="32"/>
          <w:lang w:eastAsia="zh-CN"/>
        </w:rPr>
        <w:t>创</w:t>
      </w:r>
      <w:r>
        <w:rPr>
          <w:rFonts w:ascii="仿宋" w:hAnsi="仿宋" w:eastAsia="仿宋" w:cs="仿宋"/>
          <w:color w:val="auto"/>
          <w:sz w:val="32"/>
          <w:szCs w:val="32"/>
        </w:rPr>
        <w:t>建教育</w:t>
      </w:r>
      <w:r>
        <w:rPr>
          <w:rFonts w:ascii="仿宋" w:hAnsi="仿宋" w:eastAsia="仿宋" w:cs="仿宋"/>
          <w:color w:val="000000"/>
          <w:sz w:val="32"/>
          <w:szCs w:val="32"/>
        </w:rPr>
        <w:t>信息化强市、强县。在2个县(市、区)开展“爱种子”教学改革试点，探索基于互联网的自主学习、互动探究、主题拓展的新型教学模式，组织名校、名师开发体系化的课程教学资源，开展基于伴随式数据收集的课堂教学监测与发展性评价，以点带面整体性推进区域教学改革。推进信息技术与教育教学融合创新，深入开展教育信息</w:t>
      </w:r>
      <w:r>
        <w:rPr>
          <w:rFonts w:hint="eastAsia" w:ascii="仿宋" w:hAnsi="仿宋" w:eastAsia="仿宋" w:cs="仿宋"/>
          <w:color w:val="000000"/>
          <w:sz w:val="32"/>
          <w:szCs w:val="32"/>
          <w:lang w:eastAsia="zh-CN"/>
        </w:rPr>
        <w:t>化</w:t>
      </w:r>
      <w:r>
        <w:rPr>
          <w:rFonts w:ascii="仿宋" w:hAnsi="仿宋" w:eastAsia="仿宋" w:cs="仿宋"/>
          <w:color w:val="000000"/>
          <w:sz w:val="32"/>
          <w:szCs w:val="32"/>
        </w:rPr>
        <w:t>融合创新示范“种子计划”，重点推进信息化中心学校(种子学校)建设</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培育和推广信息技术与课程教学融合创新示范项目</w:t>
      </w:r>
      <w:r>
        <w:rPr>
          <w:rFonts w:hint="eastAsia" w:ascii="仿宋" w:hAnsi="仿宋" w:eastAsia="仿宋" w:cs="仿宋"/>
          <w:color w:val="000000"/>
          <w:sz w:val="32"/>
          <w:szCs w:val="32"/>
          <w:lang w:eastAsia="zh-CN"/>
        </w:rPr>
        <w:t>（种子</w:t>
      </w:r>
      <w:r>
        <w:rPr>
          <w:rFonts w:ascii="仿宋" w:hAnsi="仿宋" w:eastAsia="仿宋" w:cs="仿宋"/>
          <w:color w:val="000000"/>
          <w:sz w:val="32"/>
          <w:szCs w:val="32"/>
        </w:rPr>
        <w:t>项目)。建立教育教学质量监测结果应用</w:t>
      </w:r>
      <w:r>
        <w:rPr>
          <w:rFonts w:hint="eastAsia" w:ascii="仿宋" w:hAnsi="仿宋" w:eastAsia="仿宋" w:cs="仿宋"/>
          <w:color w:val="000000"/>
          <w:sz w:val="32"/>
          <w:szCs w:val="32"/>
          <w:lang w:eastAsia="zh-CN"/>
        </w:rPr>
        <w:t>机</w:t>
      </w:r>
      <w:r>
        <w:rPr>
          <w:rFonts w:ascii="仿宋" w:hAnsi="仿宋" w:eastAsia="仿宋" w:cs="仿宋"/>
          <w:color w:val="000000"/>
          <w:sz w:val="32"/>
          <w:szCs w:val="32"/>
        </w:rPr>
        <w:t>制，充分利用监测结果指导教育教学实践，提升教育教学</w:t>
      </w:r>
      <w:r>
        <w:rPr>
          <w:rFonts w:hint="eastAsia" w:ascii="仿宋" w:hAnsi="仿宋" w:eastAsia="仿宋" w:cs="仿宋"/>
          <w:color w:val="000000"/>
          <w:sz w:val="32"/>
          <w:szCs w:val="32"/>
          <w:lang w:eastAsia="zh-CN"/>
        </w:rPr>
        <w:t>质</w:t>
      </w:r>
      <w:r>
        <w:rPr>
          <w:rFonts w:ascii="仿宋" w:hAnsi="仿宋" w:eastAsia="仿宋" w:cs="仿宋"/>
          <w:color w:val="000000"/>
          <w:sz w:val="32"/>
          <w:szCs w:val="32"/>
        </w:rPr>
        <w:t>量。</w:t>
      </w:r>
      <w:r>
        <w:rPr>
          <w:rFonts w:ascii="楷体" w:hAnsi="楷体" w:eastAsia="楷体" w:cs="楷体"/>
          <w:kern w:val="2"/>
          <w:sz w:val="32"/>
          <w:szCs w:val="32"/>
        </w:rPr>
        <w:t>（市教育局）</w:t>
      </w:r>
      <w:r>
        <w:rPr>
          <w:rFonts w:ascii="仿宋" w:hAnsi="仿宋" w:eastAsia="仿宋" w:cs="仿宋"/>
          <w:color w:val="000000"/>
          <w:sz w:val="32"/>
          <w:szCs w:val="32"/>
        </w:rPr>
        <w:t xml:space="preserve"> </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firstLine="640" w:firstLineChars="200"/>
        <w:jc w:val="both"/>
        <w:textAlignment w:val="auto"/>
        <w:rPr>
          <w:rFonts w:hint="default" w:ascii="黑体" w:hAnsi="黑体" w:eastAsia="黑体" w:cs="黑体"/>
          <w:sz w:val="32"/>
          <w:szCs w:val="32"/>
          <w:lang w:eastAsia="zh-CN"/>
        </w:rPr>
      </w:pPr>
      <w:r>
        <w:rPr>
          <w:rFonts w:hint="eastAsia" w:ascii="楷体" w:hAnsi="楷体" w:eastAsia="楷体" w:cs="楷体"/>
          <w:color w:val="2A2A2A"/>
          <w:sz w:val="32"/>
          <w:szCs w:val="32"/>
          <w:lang w:val="en-US" w:eastAsia="zh-CN"/>
        </w:rPr>
        <w:t>15.推进学校考试招生制度改革。</w:t>
      </w:r>
      <w:r>
        <w:rPr>
          <w:rFonts w:ascii="仿宋" w:hAnsi="仿宋" w:eastAsia="仿宋" w:cs="仿宋"/>
          <w:color w:val="000000"/>
          <w:sz w:val="32"/>
          <w:szCs w:val="32"/>
        </w:rPr>
        <w:t>建立健全初中学业水平考试和学生综合素质评价制度，改进学生评价方式，改革招生录取模式，加强考试招生管理，进一步完善和规范学校自主招生，严格控制加分项目及分值，做好随迁子女升学考试工作，到2020年左右初步形成基于初中学业水平考试成绩结合学生综合素质评价的高中阶段学校考试招生录取模式和公平科学、规范有序、监督有力的管理机制，推进义务教育优质均衡发展，促进学生全面发展健康成长，维护教育公平。</w:t>
      </w:r>
      <w:r>
        <w:rPr>
          <w:rFonts w:ascii="楷体" w:hAnsi="楷体" w:eastAsia="楷体" w:cs="楷体"/>
          <w:kern w:val="2"/>
          <w:sz w:val="32"/>
          <w:szCs w:val="32"/>
        </w:rPr>
        <w:t>（市教育局）</w:t>
      </w:r>
      <w:r>
        <w:rPr>
          <w:rFonts w:ascii="仿宋" w:hAnsi="仿宋" w:eastAsia="仿宋" w:cs="仿宋"/>
          <w:color w:val="000000"/>
          <w:sz w:val="32"/>
          <w:szCs w:val="32"/>
        </w:rPr>
        <w:t xml:space="preserve"> </w:t>
      </w:r>
      <w:r>
        <w:rPr>
          <w:rFonts w:ascii="仿宋" w:hAnsi="仿宋" w:eastAsia="仿宋" w:cs="仿宋"/>
          <w:color w:val="000000"/>
          <w:sz w:val="32"/>
          <w:szCs w:val="32"/>
        </w:rPr>
        <w:br w:type="textWrapping"/>
      </w:r>
      <w:r>
        <w:rPr>
          <w:rFonts w:hint="eastAsia" w:ascii="仿宋" w:hAnsi="仿宋" w:eastAsia="仿宋" w:cs="仿宋"/>
          <w:color w:val="000000"/>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六、实施强师兴教行动, 加强教师队伍建设</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firstLine="640" w:firstLineChars="200"/>
        <w:jc w:val="both"/>
        <w:textAlignment w:val="auto"/>
        <w:rPr>
          <w:rFonts w:hint="default" w:ascii="仿宋" w:hAnsi="仿宋" w:eastAsia="仿宋" w:cs="仿宋"/>
          <w:sz w:val="32"/>
          <w:szCs w:val="32"/>
        </w:rPr>
      </w:pPr>
      <w:r>
        <w:rPr>
          <w:rFonts w:hint="eastAsia" w:ascii="楷体" w:hAnsi="楷体" w:eastAsia="楷体" w:cs="楷体"/>
          <w:color w:val="2A2A2A"/>
          <w:sz w:val="32"/>
          <w:szCs w:val="32"/>
          <w:lang w:val="en-US" w:eastAsia="zh-CN"/>
        </w:rPr>
        <w:t>16.完善师德建设长效机制。</w:t>
      </w:r>
      <w:r>
        <w:rPr>
          <w:rFonts w:ascii="仿宋" w:hAnsi="仿宋" w:eastAsia="仿宋" w:cs="仿宋"/>
          <w:color w:val="000000"/>
          <w:sz w:val="32"/>
          <w:szCs w:val="32"/>
        </w:rPr>
        <w:t>加强教师队伍党的建设，建立健全教师政治理论学习制度，切实增强广大教师教书育人的责任感和使命感。推进教师全员全方位</w:t>
      </w:r>
      <w:r>
        <w:rPr>
          <w:rFonts w:hint="eastAsia" w:ascii="仿宋" w:hAnsi="仿宋" w:eastAsia="仿宋" w:cs="仿宋"/>
          <w:color w:val="000000"/>
          <w:sz w:val="32"/>
          <w:szCs w:val="32"/>
          <w:lang w:eastAsia="zh-CN"/>
        </w:rPr>
        <w:t>全</w:t>
      </w:r>
      <w:r>
        <w:rPr>
          <w:rFonts w:ascii="仿宋" w:hAnsi="仿宋" w:eastAsia="仿宋" w:cs="仿宋"/>
          <w:color w:val="000000"/>
          <w:sz w:val="32"/>
          <w:szCs w:val="32"/>
        </w:rPr>
        <w:t>过程师德养成</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完善优秀教师表彰激励机制，加强师德教育和宣传。推行师德考核负面清单制度，严肃</w:t>
      </w:r>
      <w:r>
        <w:rPr>
          <w:rFonts w:hint="eastAsia" w:ascii="仿宋" w:hAnsi="仿宋" w:eastAsia="仿宋" w:cs="仿宋"/>
          <w:color w:val="000000"/>
          <w:sz w:val="32"/>
          <w:szCs w:val="32"/>
          <w:lang w:eastAsia="zh-CN"/>
        </w:rPr>
        <w:t>惩</w:t>
      </w:r>
      <w:r>
        <w:rPr>
          <w:rFonts w:ascii="仿宋" w:hAnsi="仿宋" w:eastAsia="仿宋" w:cs="仿宋"/>
          <w:color w:val="000000"/>
          <w:sz w:val="32"/>
          <w:szCs w:val="32"/>
        </w:rPr>
        <w:t>处师德违规行为，落实师德“一票否决”制度。</w:t>
      </w:r>
      <w:r>
        <w:rPr>
          <w:rFonts w:ascii="楷体" w:hAnsi="楷体" w:eastAsia="楷体" w:cs="楷体"/>
          <w:kern w:val="2"/>
          <w:sz w:val="32"/>
          <w:szCs w:val="32"/>
        </w:rPr>
        <w:t>（市教育局）</w:t>
      </w:r>
      <w:r>
        <w:rPr>
          <w:rFonts w:ascii="仿宋" w:hAnsi="仿宋" w:eastAsia="仿宋" w:cs="仿宋"/>
          <w:color w:val="000000"/>
          <w:sz w:val="32"/>
          <w:szCs w:val="32"/>
        </w:rPr>
        <w:t xml:space="preserve"> </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68" w:firstLine="640" w:firstLineChars="200"/>
        <w:jc w:val="both"/>
        <w:textAlignment w:val="auto"/>
        <w:rPr>
          <w:rFonts w:ascii="仿宋" w:hAnsi="仿宋" w:eastAsia="仿宋" w:cs="仿宋"/>
          <w:color w:val="000000"/>
          <w:sz w:val="32"/>
          <w:szCs w:val="32"/>
        </w:rPr>
      </w:pPr>
      <w:r>
        <w:rPr>
          <w:rFonts w:hint="eastAsia" w:ascii="楷体" w:hAnsi="楷体" w:eastAsia="楷体" w:cs="楷体"/>
          <w:color w:val="2A2A2A"/>
          <w:sz w:val="32"/>
          <w:szCs w:val="32"/>
          <w:lang w:val="en-US" w:eastAsia="zh-CN"/>
        </w:rPr>
        <w:t>17.深化教师管理制度改革。</w:t>
      </w:r>
      <w:r>
        <w:rPr>
          <w:rFonts w:ascii="仿宋" w:hAnsi="仿宋" w:eastAsia="仿宋" w:cs="仿宋"/>
          <w:color w:val="000000"/>
          <w:sz w:val="32"/>
          <w:szCs w:val="32"/>
        </w:rPr>
        <w:t>建立完善与我</w:t>
      </w:r>
      <w:r>
        <w:rPr>
          <w:rFonts w:hint="eastAsia" w:ascii="仿宋" w:hAnsi="仿宋" w:eastAsia="仿宋" w:cs="仿宋"/>
          <w:color w:val="000000"/>
          <w:sz w:val="32"/>
          <w:szCs w:val="32"/>
          <w:lang w:eastAsia="zh-CN"/>
        </w:rPr>
        <w:t>市</w:t>
      </w:r>
      <w:r>
        <w:rPr>
          <w:rFonts w:ascii="仿宋" w:hAnsi="仿宋" w:eastAsia="仿宋" w:cs="仿宋"/>
          <w:color w:val="000000"/>
          <w:sz w:val="32"/>
          <w:szCs w:val="32"/>
        </w:rPr>
        <w:t>教育现代化发展相适应的教职员编制标准。乡村中小学教职员编制按照城市标准统一核定，其中村小学、教学点编制按照生师比和班师比相结合的方式核定。盘活事业编制存量，优化编制结构，在事业编制总量内，适当向教师队伍倾斜，优先保障教育发展需要。按照省级统筹、市域调剂、以县为主的原则，加大教职工编制统筹配置和跨区域调整力度。</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29" w:right="-68" w:firstLine="655"/>
        <w:jc w:val="both"/>
        <w:textAlignment w:val="auto"/>
        <w:rPr>
          <w:rFonts w:hint="default" w:ascii="仿宋" w:hAnsi="仿宋" w:eastAsia="仿宋" w:cs="仿宋"/>
          <w:color w:val="000000"/>
          <w:sz w:val="32"/>
          <w:szCs w:val="32"/>
        </w:rPr>
      </w:pPr>
      <w:r>
        <w:rPr>
          <w:rFonts w:ascii="仿宋" w:hAnsi="仿宋" w:eastAsia="仿宋" w:cs="仿宋"/>
          <w:color w:val="000000"/>
          <w:sz w:val="32"/>
          <w:szCs w:val="32"/>
        </w:rPr>
        <w:t>深入推进中小学教师“县管校聘”管理、教师职称制度、教师资格和定期注册制度等改革，完善教师考核评价机制，积极探索中小学校长职级制和教师退出机制。落实县域内</w:t>
      </w:r>
      <w:r>
        <w:rPr>
          <w:rFonts w:hint="eastAsia" w:ascii="仿宋" w:hAnsi="仿宋" w:eastAsia="仿宋" w:cs="仿宋"/>
          <w:color w:val="000000"/>
          <w:sz w:val="32"/>
          <w:szCs w:val="32"/>
          <w:lang w:eastAsia="zh-CN"/>
        </w:rPr>
        <w:t>义务教育学校</w:t>
      </w:r>
      <w:r>
        <w:rPr>
          <w:rFonts w:ascii="仿宋" w:hAnsi="仿宋" w:eastAsia="仿宋" w:cs="仿宋"/>
          <w:color w:val="000000"/>
          <w:sz w:val="32"/>
          <w:szCs w:val="32"/>
        </w:rPr>
        <w:t>教师</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校长交流轮岗制度，推动城镇优秀教师</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校长向乡村学校、薄弱学校流动。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楷体" w:hAnsi="楷体" w:eastAsia="楷体" w:cs="楷体"/>
          <w:sz w:val="32"/>
          <w:szCs w:val="32"/>
        </w:rPr>
      </w:pPr>
      <w:r>
        <w:rPr>
          <w:rFonts w:ascii="仿宋" w:hAnsi="仿宋" w:eastAsia="仿宋" w:cs="仿宋"/>
          <w:color w:val="000000"/>
          <w:sz w:val="32"/>
          <w:szCs w:val="32"/>
        </w:rPr>
        <w:t xml:space="preserve">健全中小学教师工资长效联动机制，核定绩效工资总量 </w:t>
      </w:r>
      <w:r>
        <w:rPr>
          <w:rFonts w:hint="eastAsia" w:ascii="仿宋" w:hAnsi="仿宋" w:eastAsia="仿宋" w:cs="仿宋"/>
          <w:color w:val="000000"/>
          <w:sz w:val="32"/>
          <w:szCs w:val="32"/>
          <w:lang w:val="en-US" w:eastAsia="zh-CN"/>
        </w:rPr>
        <w:t xml:space="preserve"> 时统筹考虑当地公务员实际收入水平，确保县域内中小学教师平均工资收入水平不低于或高于当地公务员平均工资收入水平。进一步</w:t>
      </w:r>
      <w:r>
        <w:rPr>
          <w:rFonts w:ascii="仿宋" w:hAnsi="仿宋" w:eastAsia="仿宋" w:cs="仿宋"/>
          <w:color w:val="000000"/>
          <w:sz w:val="32"/>
          <w:szCs w:val="32"/>
        </w:rPr>
        <w:t>完善乡村教师生活补助长效机制，切实提升农村学校教师待遇水平。依法保障民办学校教职工权益，建立健全政府、学校、个人合理分担的民办学校教职工社会保障机制，</w:t>
      </w:r>
      <w:r>
        <w:rPr>
          <w:rFonts w:hint="eastAsia" w:ascii="仿宋" w:hAnsi="仿宋" w:eastAsia="仿宋" w:cs="仿宋"/>
          <w:color w:val="000000"/>
          <w:sz w:val="32"/>
          <w:szCs w:val="32"/>
          <w:lang w:eastAsia="zh-CN"/>
        </w:rPr>
        <w:t>鼓</w:t>
      </w:r>
      <w:r>
        <w:rPr>
          <w:rFonts w:ascii="仿宋" w:hAnsi="仿宋" w:eastAsia="仿宋" w:cs="仿宋"/>
          <w:color w:val="000000"/>
          <w:sz w:val="32"/>
          <w:szCs w:val="32"/>
        </w:rPr>
        <w:t>励民办学校为教职工建立企业年金等补充养老保险机制。</w:t>
      </w:r>
      <w:r>
        <w:rPr>
          <w:rFonts w:ascii="楷体" w:hAnsi="楷体" w:eastAsia="楷体" w:cs="楷体"/>
          <w:kern w:val="2"/>
          <w:sz w:val="32"/>
          <w:szCs w:val="32"/>
        </w:rPr>
        <w:t>（市教育局、市财政局、市人力资源和社会保障局、市委机构编制委员会办公室）</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173" w:firstLine="640" w:firstLineChars="200"/>
        <w:jc w:val="both"/>
        <w:textAlignment w:val="auto"/>
        <w:rPr>
          <w:rFonts w:hint="default" w:ascii="仿宋" w:hAnsi="仿宋" w:eastAsia="仿宋" w:cs="仿宋"/>
          <w:color w:val="050505"/>
          <w:sz w:val="32"/>
          <w:szCs w:val="32"/>
        </w:rPr>
      </w:pPr>
      <w:r>
        <w:rPr>
          <w:rFonts w:hint="eastAsia" w:ascii="楷体" w:hAnsi="楷体" w:eastAsia="楷体" w:cs="楷体"/>
          <w:color w:val="2A2A2A"/>
          <w:sz w:val="32"/>
          <w:szCs w:val="32"/>
          <w:lang w:val="en-US" w:eastAsia="zh-CN"/>
        </w:rPr>
        <w:t>18.促进教师专业发展。</w:t>
      </w:r>
      <w:r>
        <w:rPr>
          <w:rFonts w:ascii="仿宋" w:hAnsi="仿宋" w:eastAsia="仿宋" w:cs="仿宋"/>
          <w:color w:val="000000"/>
          <w:sz w:val="32"/>
          <w:szCs w:val="32"/>
        </w:rPr>
        <w:t>实施教师教育振兴行动计划，积极推进“新师范”建设，提高师范人才培养的质量和匹配度，创建教师教育改革示范区。</w:t>
      </w:r>
      <w:r>
        <w:rPr>
          <w:rFonts w:hint="eastAsia" w:ascii="仿宋" w:hAnsi="仿宋" w:eastAsia="仿宋" w:cs="仿宋"/>
          <w:color w:val="000000"/>
          <w:sz w:val="32"/>
          <w:szCs w:val="32"/>
          <w:lang w:eastAsia="zh-CN"/>
        </w:rPr>
        <w:t>落实</w:t>
      </w:r>
      <w:r>
        <w:rPr>
          <w:rFonts w:ascii="仿宋" w:hAnsi="仿宋" w:eastAsia="仿宋" w:cs="仿宋"/>
          <w:color w:val="000000"/>
          <w:sz w:val="32"/>
          <w:szCs w:val="32"/>
        </w:rPr>
        <w:t>粤东西北中小学</w:t>
      </w:r>
      <w:r>
        <w:rPr>
          <w:rFonts w:ascii="仿宋" w:hAnsi="仿宋" w:eastAsia="仿宋" w:cs="仿宋"/>
          <w:color w:val="050505"/>
          <w:sz w:val="32"/>
          <w:szCs w:val="32"/>
        </w:rPr>
        <w:t>教师公费定向培养计划，提高农村从教“上岗退费”标准，为农村学校重点补充心理、体育、艺术、信息技术等紧缺学科教师。建立完善教师对口帮扶机制，推行学区（乡镇）内走教制度。加强中小学教师专业发展体系建设，有效整合教师培训、教研、科研、电教等资源，建设市县级中小学教师发展中心，提高各级各类教师培训的针对性和精准度</w:t>
      </w:r>
      <w:r>
        <w:rPr>
          <w:rFonts w:hint="eastAsia" w:ascii="仿宋" w:hAnsi="仿宋" w:eastAsia="仿宋" w:cs="仿宋"/>
          <w:color w:val="050505"/>
          <w:sz w:val="32"/>
          <w:szCs w:val="32"/>
          <w:lang w:eastAsia="zh-CN"/>
        </w:rPr>
        <w:t>。</w:t>
      </w:r>
      <w:r>
        <w:rPr>
          <w:rFonts w:ascii="楷体" w:hAnsi="楷体" w:eastAsia="楷体" w:cs="楷体"/>
          <w:kern w:val="2"/>
          <w:sz w:val="32"/>
          <w:szCs w:val="32"/>
        </w:rPr>
        <w:t>（市教育局、市财政局、市人力资源和社会保障局、市委机构编制委员会办公室）</w:t>
      </w:r>
    </w:p>
    <w:p>
      <w:pPr>
        <w:keepNext w:val="0"/>
        <w:keepLines w:val="0"/>
        <w:pageBreakBefore w:val="0"/>
        <w:widowControl w:val="0"/>
        <w:kinsoku/>
        <w:wordWrap/>
        <w:overflowPunct/>
        <w:topLinePunct w:val="0"/>
        <w:autoSpaceDE w:val="0"/>
        <w:autoSpaceDN w:val="0"/>
        <w:bidi w:val="0"/>
        <w:adjustRightInd w:val="0"/>
        <w:snapToGrid w:val="0"/>
        <w:spacing w:line="560" w:lineRule="exact"/>
        <w:ind w:left="-14" w:right="-68" w:firstLine="646" w:firstLineChars="202"/>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七、健全财政保障机制，强化督导评估检查</w:t>
      </w:r>
    </w:p>
    <w:p>
      <w:pPr>
        <w:keepNext w:val="0"/>
        <w:keepLines w:val="0"/>
        <w:pageBreakBefore w:val="0"/>
        <w:widowControl w:val="0"/>
        <w:kinsoku/>
        <w:wordWrap/>
        <w:overflowPunct/>
        <w:topLinePunct w:val="0"/>
        <w:autoSpaceDE w:val="0"/>
        <w:autoSpaceDN w:val="0"/>
        <w:bidi w:val="0"/>
        <w:adjustRightInd w:val="0"/>
        <w:snapToGrid w:val="0"/>
        <w:spacing w:line="560" w:lineRule="exact"/>
        <w:ind w:right="-173" w:firstLine="640" w:firstLineChars="200"/>
        <w:jc w:val="both"/>
        <w:textAlignment w:val="auto"/>
        <w:rPr>
          <w:rFonts w:hint="default" w:ascii="仿宋" w:hAnsi="仿宋" w:eastAsia="仿宋" w:cs="仿宋"/>
          <w:color w:val="050505"/>
          <w:sz w:val="32"/>
          <w:szCs w:val="32"/>
        </w:rPr>
      </w:pPr>
      <w:r>
        <w:rPr>
          <w:rFonts w:hint="eastAsia" w:ascii="楷体" w:hAnsi="楷体" w:eastAsia="楷体" w:cs="楷体"/>
          <w:color w:val="2A2A2A"/>
          <w:sz w:val="32"/>
          <w:szCs w:val="32"/>
          <w:lang w:val="en-US" w:eastAsia="zh-CN"/>
        </w:rPr>
        <w:t>19.健全财政保障机制。</w:t>
      </w:r>
      <w:r>
        <w:rPr>
          <w:rFonts w:ascii="仿宋" w:hAnsi="仿宋" w:eastAsia="仿宋" w:cs="仿宋"/>
          <w:color w:val="000000"/>
          <w:sz w:val="32"/>
          <w:szCs w:val="32"/>
        </w:rPr>
        <w:t>切实完善财政投入机制，确保</w:t>
      </w:r>
      <w:r>
        <w:rPr>
          <w:rFonts w:hint="eastAsia" w:ascii="仿宋" w:hAnsi="仿宋" w:eastAsia="仿宋" w:cs="仿宋"/>
          <w:color w:val="000000"/>
          <w:sz w:val="32"/>
          <w:szCs w:val="32"/>
          <w:lang w:eastAsia="zh-CN"/>
        </w:rPr>
        <w:t>财政</w:t>
      </w:r>
      <w:r>
        <w:rPr>
          <w:rFonts w:ascii="仿宋" w:hAnsi="仿宋" w:eastAsia="仿宋" w:cs="仿宋"/>
          <w:color w:val="000000"/>
          <w:sz w:val="32"/>
          <w:szCs w:val="32"/>
        </w:rPr>
        <w:t>一般公共预算教育支出逐年只增不减，确保按在校学生人数平均的一般公共预算教育支出逐年只增不减。逐步提高城乡公办义务教育寄宿制学校</w:t>
      </w:r>
      <w:r>
        <w:rPr>
          <w:rFonts w:hint="eastAsia" w:ascii="仿宋" w:hAnsi="仿宋" w:eastAsia="仿宋" w:cs="仿宋"/>
          <w:color w:val="000000"/>
          <w:sz w:val="32"/>
          <w:szCs w:val="32"/>
          <w:lang w:eastAsia="zh-CN"/>
        </w:rPr>
        <w:t>生均</w:t>
      </w:r>
      <w:r>
        <w:rPr>
          <w:rFonts w:ascii="仿宋" w:hAnsi="仿宋" w:eastAsia="仿宋" w:cs="仿宋"/>
          <w:color w:val="000000"/>
          <w:sz w:val="32"/>
          <w:szCs w:val="32"/>
        </w:rPr>
        <w:t>公用经费补助标准和校</w:t>
      </w:r>
      <w:r>
        <w:rPr>
          <w:rFonts w:hint="eastAsia" w:ascii="仿宋" w:hAnsi="仿宋" w:eastAsia="仿宋" w:cs="仿宋"/>
          <w:color w:val="000000"/>
          <w:sz w:val="32"/>
          <w:szCs w:val="32"/>
          <w:lang w:eastAsia="zh-CN"/>
        </w:rPr>
        <w:t>舍</w:t>
      </w:r>
      <w:r>
        <w:rPr>
          <w:rFonts w:ascii="仿宋" w:hAnsi="仿宋" w:eastAsia="仿宋" w:cs="仿宋"/>
          <w:color w:val="000000"/>
          <w:sz w:val="32"/>
          <w:szCs w:val="32"/>
        </w:rPr>
        <w:t>安全保障长效机制补助标准。落实以校为单位的部门预算编制制度，强化城乡义务教育补助经费管理，严禁挤占、挪用、虚列、套取补助经费。</w:t>
      </w:r>
      <w:r>
        <w:rPr>
          <w:rFonts w:ascii="楷体" w:hAnsi="楷体" w:eastAsia="楷体" w:cs="楷体"/>
          <w:kern w:val="2"/>
          <w:sz w:val="32"/>
          <w:szCs w:val="32"/>
        </w:rPr>
        <w:t>（市财政局、市教育局、市</w:t>
      </w:r>
      <w:r>
        <w:rPr>
          <w:rFonts w:hint="eastAsia" w:ascii="楷体" w:hAnsi="楷体" w:eastAsia="楷体" w:cs="楷体"/>
          <w:kern w:val="2"/>
          <w:sz w:val="32"/>
          <w:szCs w:val="32"/>
          <w:lang w:eastAsia="zh-CN"/>
        </w:rPr>
        <w:t>税务局</w:t>
      </w:r>
      <w:r>
        <w:rPr>
          <w:rFonts w:ascii="楷体" w:hAnsi="楷体" w:eastAsia="楷体" w:cs="楷体"/>
          <w:kern w:val="2"/>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eastAsia" w:ascii="仿宋" w:hAnsi="仿宋" w:eastAsia="楷体" w:cs="仿宋"/>
          <w:color w:val="000000"/>
          <w:sz w:val="32"/>
          <w:szCs w:val="32"/>
          <w:lang w:eastAsia="zh-CN"/>
        </w:rPr>
      </w:pPr>
      <w:r>
        <w:rPr>
          <w:rFonts w:hint="eastAsia" w:ascii="楷体" w:hAnsi="楷体" w:eastAsia="楷体" w:cs="楷体"/>
          <w:color w:val="2A2A2A"/>
          <w:sz w:val="32"/>
          <w:szCs w:val="32"/>
          <w:lang w:val="en-US" w:eastAsia="zh-CN"/>
        </w:rPr>
        <w:t>20.强化督导评估。</w:t>
      </w:r>
      <w:r>
        <w:rPr>
          <w:rFonts w:ascii="仿宋" w:hAnsi="仿宋" w:eastAsia="仿宋" w:cs="仿宋"/>
          <w:color w:val="000000"/>
          <w:sz w:val="32"/>
          <w:szCs w:val="32"/>
        </w:rPr>
        <w:t>建立完善义务教育督导评估机制，将学区、教育集团作为义务教育各类督导评估的基本评价单元。落实《广东省人民政府办公厅关于印发对市县级人民政府履行教育职责评价办法的通知》</w:t>
      </w:r>
      <w:r>
        <w:rPr>
          <w:rFonts w:hint="eastAsia" w:ascii="仿宋" w:hAnsi="仿宋" w:eastAsia="仿宋" w:cs="仿宋"/>
          <w:color w:val="000000"/>
          <w:sz w:val="32"/>
          <w:szCs w:val="32"/>
          <w:lang w:eastAsia="zh-CN"/>
        </w:rPr>
        <w:t>（粤府办〔</w:t>
      </w:r>
      <w:r>
        <w:rPr>
          <w:rFonts w:hint="eastAsia" w:ascii="仿宋" w:hAnsi="仿宋" w:eastAsia="仿宋" w:cs="仿宋"/>
          <w:color w:val="000000"/>
          <w:sz w:val="32"/>
          <w:szCs w:val="32"/>
          <w:lang w:val="en-US" w:eastAsia="zh-CN"/>
        </w:rPr>
        <w:t>2018〕4号</w:t>
      </w:r>
      <w:r>
        <w:rPr>
          <w:rFonts w:hint="eastAsia" w:ascii="仿宋" w:hAnsi="仿宋" w:eastAsia="仿宋" w:cs="仿宋"/>
          <w:color w:val="000000"/>
          <w:sz w:val="32"/>
          <w:szCs w:val="32"/>
          <w:lang w:eastAsia="zh-CN"/>
        </w:rPr>
        <w:t>）</w:t>
      </w:r>
      <w:r>
        <w:rPr>
          <w:rFonts w:ascii="仿宋" w:hAnsi="仿宋" w:eastAsia="仿宋" w:cs="仿宋"/>
          <w:color w:val="000000"/>
          <w:sz w:val="32"/>
          <w:szCs w:val="32"/>
        </w:rPr>
        <w:t>要求，统筹将县域义务教育优质均衡发展督导评估、义务教育现代化学校督导评估、义务教育学校管理标准达标评估、消除大班额等纳入对各县(市、区)人民政府履行教育职责</w:t>
      </w:r>
      <w:r>
        <w:rPr>
          <w:rFonts w:hint="eastAsia" w:ascii="仿宋" w:hAnsi="仿宋" w:eastAsia="仿宋" w:cs="仿宋"/>
          <w:color w:val="000000"/>
          <w:sz w:val="32"/>
          <w:szCs w:val="32"/>
          <w:lang w:eastAsia="zh-CN"/>
        </w:rPr>
        <w:t>评价指标体系，</w:t>
      </w:r>
      <w:r>
        <w:rPr>
          <w:rFonts w:ascii="仿宋" w:hAnsi="仿宋" w:eastAsia="仿宋" w:cs="仿宋"/>
          <w:color w:val="auto"/>
          <w:sz w:val="32"/>
          <w:szCs w:val="32"/>
        </w:rPr>
        <w:t>制定评价实施细则，明确具体评价指标、评分方式和评价标准，实施分类评价，督促地方政府及有关</w:t>
      </w:r>
      <w:r>
        <w:rPr>
          <w:rFonts w:ascii="仿宋" w:hAnsi="仿宋" w:eastAsia="仿宋" w:cs="仿宋"/>
          <w:color w:val="000000"/>
          <w:sz w:val="32"/>
          <w:szCs w:val="32"/>
        </w:rPr>
        <w:t>部门切实履行教育职责。</w:t>
      </w:r>
      <w:r>
        <w:rPr>
          <w:rFonts w:ascii="楷体" w:hAnsi="楷体" w:eastAsia="楷体" w:cs="楷体"/>
          <w:kern w:val="2"/>
          <w:sz w:val="32"/>
          <w:szCs w:val="32"/>
        </w:rPr>
        <w:t>（市教育局</w:t>
      </w:r>
      <w:r>
        <w:rPr>
          <w:rFonts w:hint="eastAsia" w:ascii="楷体" w:hAnsi="楷体" w:eastAsia="楷体" w:cs="楷体"/>
          <w:kern w:val="2"/>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both"/>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default" w:ascii="仿宋" w:hAnsi="仿宋" w:eastAsia="仿宋" w:cs="仿宋"/>
          <w:color w:val="00000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 w:hAnsi="仿宋" w:eastAsia="仿宋" w:cs="仿宋"/>
          <w:color w:val="000000"/>
          <w:sz w:val="32"/>
          <w:szCs w:val="32"/>
          <w:lang w:eastAsia="zh-CN"/>
        </w:rPr>
      </w:pP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 w:hAnsi="仿宋" w:eastAsia="仿宋" w:cs="仿宋"/>
          <w:color w:val="000000"/>
          <w:sz w:val="32"/>
          <w:szCs w:val="32"/>
          <w:lang w:eastAsia="zh-CN"/>
        </w:rPr>
      </w:pP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hint="eastAsia" w:ascii="仿宋" w:hAnsi="仿宋" w:eastAsia="仿宋" w:cs="仿宋"/>
          <w:color w:val="000000"/>
          <w:sz w:val="32"/>
          <w:szCs w:val="32"/>
          <w:lang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F1D44"/>
    <w:multiLevelType w:val="multilevel"/>
    <w:tmpl w:val="159F1D44"/>
    <w:lvl w:ilvl="0" w:tentative="0">
      <w:start w:val="1"/>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B8218D"/>
    <w:rsid w:val="00063F30"/>
    <w:rsid w:val="00071F05"/>
    <w:rsid w:val="000D1BA4"/>
    <w:rsid w:val="000D6CFD"/>
    <w:rsid w:val="00135338"/>
    <w:rsid w:val="001468DD"/>
    <w:rsid w:val="0029730F"/>
    <w:rsid w:val="002C2C27"/>
    <w:rsid w:val="00301868"/>
    <w:rsid w:val="00371FB6"/>
    <w:rsid w:val="003B4F42"/>
    <w:rsid w:val="003C1DCB"/>
    <w:rsid w:val="00431DE8"/>
    <w:rsid w:val="00446332"/>
    <w:rsid w:val="004474CC"/>
    <w:rsid w:val="00506AB1"/>
    <w:rsid w:val="005F14E8"/>
    <w:rsid w:val="0077457B"/>
    <w:rsid w:val="00A0085C"/>
    <w:rsid w:val="00B13E80"/>
    <w:rsid w:val="00B37E61"/>
    <w:rsid w:val="00FB55AD"/>
    <w:rsid w:val="030B0ADE"/>
    <w:rsid w:val="04ED459F"/>
    <w:rsid w:val="086278BC"/>
    <w:rsid w:val="0C5F5D08"/>
    <w:rsid w:val="0D262846"/>
    <w:rsid w:val="0D9910B7"/>
    <w:rsid w:val="0DFB6C4A"/>
    <w:rsid w:val="14910A97"/>
    <w:rsid w:val="16BD2DF2"/>
    <w:rsid w:val="17E7663C"/>
    <w:rsid w:val="19EE313C"/>
    <w:rsid w:val="1C735DE8"/>
    <w:rsid w:val="1D065E87"/>
    <w:rsid w:val="1EB8218D"/>
    <w:rsid w:val="23012D23"/>
    <w:rsid w:val="23563595"/>
    <w:rsid w:val="24862A23"/>
    <w:rsid w:val="26203F45"/>
    <w:rsid w:val="263A71C1"/>
    <w:rsid w:val="26924604"/>
    <w:rsid w:val="29B24793"/>
    <w:rsid w:val="30773E1B"/>
    <w:rsid w:val="30DB6BF5"/>
    <w:rsid w:val="31C60C3F"/>
    <w:rsid w:val="32857DE8"/>
    <w:rsid w:val="35126E9A"/>
    <w:rsid w:val="3558058D"/>
    <w:rsid w:val="365A6DF5"/>
    <w:rsid w:val="36E4750C"/>
    <w:rsid w:val="3E934263"/>
    <w:rsid w:val="415C50E1"/>
    <w:rsid w:val="416F7B16"/>
    <w:rsid w:val="43EE302B"/>
    <w:rsid w:val="44932349"/>
    <w:rsid w:val="477034D9"/>
    <w:rsid w:val="503074BB"/>
    <w:rsid w:val="51981221"/>
    <w:rsid w:val="52AF7216"/>
    <w:rsid w:val="52DD306A"/>
    <w:rsid w:val="53FF5E96"/>
    <w:rsid w:val="5596622E"/>
    <w:rsid w:val="55C46910"/>
    <w:rsid w:val="56786BCF"/>
    <w:rsid w:val="5E0D170B"/>
    <w:rsid w:val="60BE1537"/>
    <w:rsid w:val="60D411D6"/>
    <w:rsid w:val="618869F0"/>
    <w:rsid w:val="64B00B52"/>
    <w:rsid w:val="6AD4545F"/>
    <w:rsid w:val="6D535020"/>
    <w:rsid w:val="6E2E7344"/>
    <w:rsid w:val="6E8F7629"/>
    <w:rsid w:val="70A75A8D"/>
    <w:rsid w:val="74E20226"/>
    <w:rsid w:val="766D57DD"/>
    <w:rsid w:val="772A6B54"/>
    <w:rsid w:val="7B1431E5"/>
    <w:rsid w:val="7B305614"/>
    <w:rsid w:val="7B8E21A8"/>
    <w:rsid w:val="7F3E38B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hint="eastAsia" w:ascii="宋体" w:hAnsi="宋体" w:eastAsia="宋体" w:cstheme="minorBidi"/>
      <w:sz w:val="24"/>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rFonts w:ascii="宋体" w:hAnsi="宋体" w:eastAsia="宋体"/>
      <w:sz w:val="18"/>
      <w:szCs w:val="18"/>
    </w:rPr>
  </w:style>
  <w:style w:type="character" w:customStyle="1" w:styleId="7">
    <w:name w:val="页脚 Char"/>
    <w:basedOn w:val="4"/>
    <w:link w:val="2"/>
    <w:qFormat/>
    <w:uiPriority w:val="0"/>
    <w:rPr>
      <w:rFonts w:ascii="宋体" w:hAnsi="宋体" w:eastAsia="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11</Pages>
  <Words>867</Words>
  <Characters>4943</Characters>
  <Lines>41</Lines>
  <Paragraphs>11</Paragraphs>
  <TotalTime>2</TotalTime>
  <ScaleCrop>false</ScaleCrop>
  <LinksUpToDate>false</LinksUpToDate>
  <CharactersWithSpaces>5799</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2018-04-17T09:28:00Z</dcterms:created>
  <dc:creator>杀猪刀</dc:creator>
  <cp:lastModifiedBy>了无痕</cp:lastModifiedBy>
  <cp:lastPrinted>2019-08-16T01:27:00Z</cp:lastPrinted>
  <dcterms:modified xsi:type="dcterms:W3CDTF">2019-09-04T03:53:04Z</dcterms:modified>
  <dc:title>汕尾市促进学前教育普惠健康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